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AA4477"/>
        <w:tblCellMar>
          <w:left w:w="0" w:type="dxa"/>
          <w:right w:w="0" w:type="dxa"/>
        </w:tblCellMar>
        <w:tblLook w:val="04A0"/>
      </w:tblPr>
      <w:tblGrid>
        <w:gridCol w:w="363"/>
        <w:gridCol w:w="8709"/>
      </w:tblGrid>
      <w:tr w:rsidR="00474495" w:rsidRPr="00474495" w:rsidTr="00474495">
        <w:trPr>
          <w:tblCellSpacing w:w="0" w:type="dxa"/>
        </w:trPr>
        <w:tc>
          <w:tcPr>
            <w:tcW w:w="0" w:type="auto"/>
            <w:gridSpan w:val="2"/>
            <w:shd w:val="clear" w:color="auto" w:fill="AA4477"/>
            <w:vAlign w:val="center"/>
            <w:hideMark/>
          </w:tcPr>
          <w:tbl>
            <w:tblPr>
              <w:tblW w:w="5000" w:type="pct"/>
              <w:tblCellSpacing w:w="0" w:type="dxa"/>
              <w:tblCellMar>
                <w:top w:w="150" w:type="dxa"/>
                <w:left w:w="150" w:type="dxa"/>
                <w:bottom w:w="150" w:type="dxa"/>
                <w:right w:w="150" w:type="dxa"/>
              </w:tblCellMar>
              <w:tblLook w:val="04A0"/>
            </w:tblPr>
            <w:tblGrid>
              <w:gridCol w:w="9072"/>
            </w:tblGrid>
            <w:tr w:rsidR="00474495" w:rsidRPr="00474495">
              <w:trPr>
                <w:tblCellSpacing w:w="0" w:type="dxa"/>
              </w:trPr>
              <w:tc>
                <w:tcPr>
                  <w:tcW w:w="0" w:type="auto"/>
                  <w:vAlign w:val="center"/>
                  <w:hideMark/>
                </w:tcPr>
                <w:p w:rsidR="00474495" w:rsidRPr="00474495" w:rsidRDefault="00474495" w:rsidP="00474495">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color w:val="000000"/>
                      <w:sz w:val="24"/>
                      <w:szCs w:val="24"/>
                      <w:lang w:eastAsia="fr-FR"/>
                    </w:rPr>
                    <w:t xml:space="preserve">  </w:t>
                  </w:r>
                </w:p>
              </w:tc>
            </w:tr>
          </w:tbl>
          <w:p w:rsidR="00474495" w:rsidRPr="00474495" w:rsidRDefault="00474495" w:rsidP="00474495">
            <w:pPr>
              <w:spacing w:after="0" w:line="240" w:lineRule="auto"/>
              <w:rPr>
                <w:rFonts w:ascii="Times New Roman" w:eastAsia="Times New Roman" w:hAnsi="Times New Roman" w:cs="Times New Roman"/>
                <w:color w:val="000000"/>
                <w:sz w:val="24"/>
                <w:szCs w:val="24"/>
                <w:lang w:eastAsia="fr-FR"/>
              </w:rPr>
            </w:pPr>
          </w:p>
        </w:tc>
      </w:tr>
      <w:tr w:rsidR="00474495" w:rsidRPr="00474495" w:rsidTr="00474495">
        <w:trPr>
          <w:tblCellSpacing w:w="0" w:type="dxa"/>
        </w:trPr>
        <w:tc>
          <w:tcPr>
            <w:tcW w:w="200" w:type="pct"/>
            <w:shd w:val="clear" w:color="auto" w:fill="AA4477"/>
            <w:hideMark/>
          </w:tcPr>
          <w:p w:rsidR="00474495" w:rsidRPr="00474495" w:rsidRDefault="00474495" w:rsidP="00474495">
            <w:pPr>
              <w:spacing w:before="180" w:after="100" w:afterAutospacing="1" w:line="240" w:lineRule="auto"/>
              <w:jc w:val="center"/>
              <w:rPr>
                <w:rFonts w:ascii="Times New Roman" w:eastAsia="Times New Roman" w:hAnsi="Times New Roman" w:cs="Times New Roman"/>
                <w:color w:val="000000"/>
                <w:sz w:val="24"/>
                <w:szCs w:val="24"/>
                <w:lang w:eastAsia="fr-FR"/>
              </w:rPr>
            </w:pPr>
          </w:p>
        </w:tc>
        <w:tc>
          <w:tcPr>
            <w:tcW w:w="4800" w:type="pct"/>
            <w:shd w:val="clear" w:color="auto" w:fill="FFFFFF"/>
            <w:hideMark/>
          </w:tcPr>
          <w:tbl>
            <w:tblPr>
              <w:tblW w:w="5000" w:type="pct"/>
              <w:tblCellSpacing w:w="0" w:type="dxa"/>
              <w:tblCellMar>
                <w:top w:w="150" w:type="dxa"/>
                <w:left w:w="150" w:type="dxa"/>
                <w:bottom w:w="150" w:type="dxa"/>
                <w:right w:w="150" w:type="dxa"/>
              </w:tblCellMar>
              <w:tblLook w:val="04A0"/>
            </w:tblPr>
            <w:tblGrid>
              <w:gridCol w:w="8709"/>
            </w:tblGrid>
            <w:tr w:rsidR="00474495" w:rsidRPr="00474495">
              <w:trPr>
                <w:tblCellSpacing w:w="0" w:type="dxa"/>
              </w:trPr>
              <w:tc>
                <w:tcPr>
                  <w:tcW w:w="0" w:type="auto"/>
                  <w:vAlign w:val="center"/>
                  <w:hideMark/>
                </w:tcPr>
                <w:p w:rsidR="00474495" w:rsidRPr="00474495" w:rsidRDefault="00474495" w:rsidP="00474495">
                  <w:pPr>
                    <w:spacing w:after="90" w:line="240" w:lineRule="auto"/>
                    <w:jc w:val="center"/>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b/>
                      <w:bCs/>
                      <w:color w:val="FF0000"/>
                      <w:sz w:val="24"/>
                      <w:szCs w:val="24"/>
                      <w:lang w:eastAsia="fr-FR"/>
                    </w:rPr>
                    <w:t> </w:t>
                  </w:r>
                  <w:r w:rsidRPr="00474495">
                    <w:rPr>
                      <w:rFonts w:ascii="Times New Roman" w:eastAsia="Times New Roman" w:hAnsi="Times New Roman" w:cs="Times New Roman"/>
                      <w:color w:val="000000"/>
                      <w:sz w:val="24"/>
                      <w:szCs w:val="24"/>
                      <w:lang w:eastAsia="fr-FR"/>
                    </w:rPr>
                    <w:t xml:space="preserve"> </w:t>
                  </w:r>
                </w:p>
                <w:p w:rsidR="00474495" w:rsidRPr="00474495" w:rsidRDefault="00474495" w:rsidP="00474495">
                  <w:pPr>
                    <w:spacing w:after="90" w:line="240" w:lineRule="auto"/>
                    <w:jc w:val="center"/>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b/>
                      <w:bCs/>
                      <w:color w:val="FF0000"/>
                      <w:sz w:val="24"/>
                      <w:szCs w:val="24"/>
                      <w:lang w:eastAsia="fr-FR"/>
                    </w:rPr>
                    <w:t>PSEUDOMONAS</w:t>
                  </w:r>
                  <w:r w:rsidRPr="00474495">
                    <w:rPr>
                      <w:rFonts w:ascii="Times New Roman" w:eastAsia="Times New Roman" w:hAnsi="Times New Roman" w:cs="Times New Roman"/>
                      <w:color w:val="000000"/>
                      <w:sz w:val="24"/>
                      <w:szCs w:val="24"/>
                      <w:lang w:eastAsia="fr-FR"/>
                    </w:rPr>
                    <w:t xml:space="preserve">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color w:val="000000"/>
                      <w:sz w:val="24"/>
                      <w:szCs w:val="24"/>
                      <w:lang w:eastAsia="fr-FR"/>
                    </w:rPr>
                    <w:t xml:space="preserve">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color w:val="000000"/>
                      <w:sz w:val="24"/>
                      <w:szCs w:val="24"/>
                      <w:lang w:eastAsia="fr-FR"/>
                    </w:rPr>
                    <w:t xml:space="preserve">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b/>
                      <w:bCs/>
                      <w:color w:val="0000FF"/>
                      <w:sz w:val="24"/>
                      <w:szCs w:val="24"/>
                      <w:lang w:eastAsia="fr-FR"/>
                    </w:rPr>
                    <w:t>Systématique et importance</w:t>
                  </w:r>
                  <w:r w:rsidRPr="00474495">
                    <w:rPr>
                      <w:rFonts w:ascii="Times New Roman" w:eastAsia="Times New Roman" w:hAnsi="Times New Roman" w:cs="Times New Roman"/>
                      <w:color w:val="000000"/>
                      <w:sz w:val="24"/>
                      <w:szCs w:val="24"/>
                      <w:lang w:eastAsia="fr-FR"/>
                    </w:rPr>
                    <w:t xml:space="preserve">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color w:val="000000"/>
                      <w:sz w:val="24"/>
                      <w:szCs w:val="24"/>
                      <w:lang w:eastAsia="fr-FR"/>
                    </w:rPr>
                    <w:t xml:space="preserve">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color w:val="000000"/>
                      <w:sz w:val="24"/>
                      <w:szCs w:val="24"/>
                      <w:lang w:eastAsia="fr-FR"/>
                    </w:rPr>
                    <w:t xml:space="preserve">Le genre </w:t>
                  </w:r>
                  <w:proofErr w:type="spellStart"/>
                  <w:r w:rsidRPr="00474495">
                    <w:rPr>
                      <w:rFonts w:ascii="Times New Roman" w:eastAsia="Times New Roman" w:hAnsi="Times New Roman" w:cs="Times New Roman"/>
                      <w:i/>
                      <w:iCs/>
                      <w:color w:val="000000"/>
                      <w:sz w:val="24"/>
                      <w:szCs w:val="24"/>
                      <w:lang w:eastAsia="fr-FR"/>
                    </w:rPr>
                    <w:t>Pseudomonas</w:t>
                  </w:r>
                  <w:proofErr w:type="spellEnd"/>
                  <w:r w:rsidRPr="00474495">
                    <w:rPr>
                      <w:rFonts w:ascii="Times New Roman" w:eastAsia="Times New Roman" w:hAnsi="Times New Roman" w:cs="Times New Roman"/>
                      <w:color w:val="000000"/>
                      <w:sz w:val="24"/>
                      <w:szCs w:val="24"/>
                      <w:lang w:eastAsia="fr-FR"/>
                    </w:rPr>
                    <w:t xml:space="preserve"> est classé dans la famille des </w:t>
                  </w:r>
                  <w:proofErr w:type="spellStart"/>
                  <w:r w:rsidRPr="00474495">
                    <w:rPr>
                      <w:rFonts w:ascii="Times New Roman" w:eastAsia="Times New Roman" w:hAnsi="Times New Roman" w:cs="Times New Roman"/>
                      <w:i/>
                      <w:iCs/>
                      <w:color w:val="000000"/>
                      <w:sz w:val="24"/>
                      <w:szCs w:val="24"/>
                      <w:lang w:eastAsia="fr-FR"/>
                    </w:rPr>
                    <w:t>Pseudomonadaceae</w:t>
                  </w:r>
                  <w:proofErr w:type="spellEnd"/>
                  <w:r w:rsidRPr="00474495">
                    <w:rPr>
                      <w:rFonts w:ascii="Times New Roman" w:eastAsia="Times New Roman" w:hAnsi="Times New Roman" w:cs="Times New Roman"/>
                      <w:color w:val="000000"/>
                      <w:sz w:val="24"/>
                      <w:szCs w:val="24"/>
                      <w:lang w:eastAsia="fr-FR"/>
                    </w:rPr>
                    <w:t xml:space="preserve"> (ordre des </w:t>
                  </w:r>
                  <w:proofErr w:type="spellStart"/>
                  <w:r w:rsidRPr="00474495">
                    <w:rPr>
                      <w:rFonts w:ascii="Times New Roman" w:eastAsia="Times New Roman" w:hAnsi="Times New Roman" w:cs="Times New Roman"/>
                      <w:i/>
                      <w:iCs/>
                      <w:color w:val="000000"/>
                      <w:sz w:val="24"/>
                      <w:szCs w:val="24"/>
                      <w:lang w:eastAsia="fr-FR"/>
                    </w:rPr>
                    <w:t>Pseudomonadales</w:t>
                  </w:r>
                  <w:proofErr w:type="spellEnd"/>
                  <w:r w:rsidRPr="00474495">
                    <w:rPr>
                      <w:rFonts w:ascii="Times New Roman" w:eastAsia="Times New Roman" w:hAnsi="Times New Roman" w:cs="Times New Roman"/>
                      <w:color w:val="000000"/>
                      <w:sz w:val="24"/>
                      <w:szCs w:val="24"/>
                      <w:lang w:eastAsia="fr-FR"/>
                    </w:rPr>
                    <w:t xml:space="preserve">, classe des </w:t>
                  </w:r>
                  <w:proofErr w:type="spellStart"/>
                  <w:r w:rsidRPr="00474495">
                    <w:rPr>
                      <w:rFonts w:ascii="Times New Roman" w:eastAsia="Times New Roman" w:hAnsi="Times New Roman" w:cs="Times New Roman"/>
                      <w:i/>
                      <w:iCs/>
                      <w:color w:val="000000"/>
                      <w:sz w:val="24"/>
                      <w:szCs w:val="24"/>
                      <w:lang w:eastAsia="fr-FR"/>
                    </w:rPr>
                    <w:t>Gammaproteobacteria</w:t>
                  </w:r>
                  <w:proofErr w:type="spellEnd"/>
                  <w:r w:rsidRPr="00474495">
                    <w:rPr>
                      <w:rFonts w:ascii="Times New Roman" w:eastAsia="Times New Roman" w:hAnsi="Times New Roman" w:cs="Times New Roman"/>
                      <w:color w:val="000000"/>
                      <w:sz w:val="24"/>
                      <w:szCs w:val="24"/>
                      <w:lang w:eastAsia="fr-FR"/>
                    </w:rPr>
                    <w:t>, division ou phylum des "</w:t>
                  </w:r>
                  <w:proofErr w:type="spellStart"/>
                  <w:r w:rsidRPr="00474495">
                    <w:rPr>
                      <w:rFonts w:ascii="Times New Roman" w:eastAsia="Times New Roman" w:hAnsi="Times New Roman" w:cs="Times New Roman"/>
                      <w:i/>
                      <w:iCs/>
                      <w:color w:val="000000"/>
                      <w:sz w:val="24"/>
                      <w:szCs w:val="24"/>
                      <w:lang w:eastAsia="fr-FR"/>
                    </w:rPr>
                    <w:t>Proteobacteria</w:t>
                  </w:r>
                  <w:proofErr w:type="spellEnd"/>
                  <w:r w:rsidRPr="00474495">
                    <w:rPr>
                      <w:rFonts w:ascii="Times New Roman" w:eastAsia="Times New Roman" w:hAnsi="Times New Roman" w:cs="Times New Roman"/>
                      <w:color w:val="000000"/>
                      <w:sz w:val="24"/>
                      <w:szCs w:val="24"/>
                      <w:lang w:eastAsia="fr-FR"/>
                    </w:rPr>
                    <w:t>", domaine ou empire des "</w:t>
                  </w:r>
                  <w:proofErr w:type="spellStart"/>
                  <w:r w:rsidRPr="00474495">
                    <w:rPr>
                      <w:rFonts w:ascii="Times New Roman" w:eastAsia="Times New Roman" w:hAnsi="Times New Roman" w:cs="Times New Roman"/>
                      <w:i/>
                      <w:iCs/>
                      <w:color w:val="000000"/>
                      <w:sz w:val="24"/>
                      <w:szCs w:val="24"/>
                      <w:lang w:eastAsia="fr-FR"/>
                    </w:rPr>
                    <w:t>Bacteria</w:t>
                  </w:r>
                  <w:proofErr w:type="spellEnd"/>
                  <w:r w:rsidRPr="00474495">
                    <w:rPr>
                      <w:rFonts w:ascii="Times New Roman" w:eastAsia="Times New Roman" w:hAnsi="Times New Roman" w:cs="Times New Roman"/>
                      <w:color w:val="000000"/>
                      <w:sz w:val="24"/>
                      <w:szCs w:val="24"/>
                      <w:lang w:eastAsia="fr-FR"/>
                    </w:rPr>
                    <w:t xml:space="preserve">").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color w:val="000000"/>
                      <w:sz w:val="24"/>
                      <w:szCs w:val="24"/>
                      <w:lang w:eastAsia="fr-FR"/>
                    </w:rPr>
                    <w:t xml:space="preserve">Historiquement, le genre </w:t>
                  </w:r>
                  <w:proofErr w:type="spellStart"/>
                  <w:r w:rsidRPr="00474495">
                    <w:rPr>
                      <w:rFonts w:ascii="Times New Roman" w:eastAsia="Times New Roman" w:hAnsi="Times New Roman" w:cs="Times New Roman"/>
                      <w:i/>
                      <w:iCs/>
                      <w:color w:val="000000"/>
                      <w:sz w:val="24"/>
                      <w:szCs w:val="24"/>
                      <w:lang w:eastAsia="fr-FR"/>
                    </w:rPr>
                    <w:t>Pseudomonas</w:t>
                  </w:r>
                  <w:proofErr w:type="spellEnd"/>
                  <w:r w:rsidRPr="00474495">
                    <w:rPr>
                      <w:rFonts w:ascii="Times New Roman" w:eastAsia="Times New Roman" w:hAnsi="Times New Roman" w:cs="Times New Roman"/>
                      <w:color w:val="000000"/>
                      <w:sz w:val="24"/>
                      <w:szCs w:val="24"/>
                      <w:lang w:eastAsia="fr-FR"/>
                    </w:rPr>
                    <w:t xml:space="preserve"> a accueilli un très grand nombre d'espèces constituées de bacilles à Gram négatif, mobiles (ciliature polaire) ou immobiles et à métabolisme oxydatif (voir </w:t>
                  </w:r>
                  <w:hyperlink r:id="rId4" w:history="1">
                    <w:proofErr w:type="spellStart"/>
                    <w:r w:rsidRPr="00474495">
                      <w:rPr>
                        <w:rFonts w:ascii="Times New Roman" w:eastAsia="Times New Roman" w:hAnsi="Times New Roman" w:cs="Times New Roman"/>
                        <w:color w:val="0000FF"/>
                        <w:sz w:val="24"/>
                        <w:szCs w:val="24"/>
                        <w:lang w:eastAsia="fr-FR"/>
                      </w:rPr>
                      <w:t>Pseudomonas</w:t>
                    </w:r>
                    <w:proofErr w:type="spellEnd"/>
                  </w:hyperlink>
                  <w:r w:rsidRPr="00474495">
                    <w:rPr>
                      <w:rFonts w:ascii="Times New Roman" w:eastAsia="Times New Roman" w:hAnsi="Times New Roman" w:cs="Times New Roman"/>
                      <w:color w:val="000000"/>
                      <w:sz w:val="24"/>
                      <w:szCs w:val="24"/>
                      <w:lang w:eastAsia="fr-FR"/>
                    </w:rPr>
                    <w:t xml:space="preserve"> </w:t>
                  </w:r>
                  <w:r w:rsidRPr="00474495">
                    <w:rPr>
                      <w:rFonts w:ascii="Times New Roman" w:eastAsia="Times New Roman" w:hAnsi="Times New Roman" w:cs="Times New Roman"/>
                      <w:i/>
                      <w:iCs/>
                      <w:color w:val="000000"/>
                      <w:sz w:val="24"/>
                      <w:szCs w:val="24"/>
                      <w:lang w:eastAsia="fr-FR"/>
                    </w:rPr>
                    <w:t>in</w:t>
                  </w:r>
                  <w:r w:rsidRPr="00474495">
                    <w:rPr>
                      <w:rFonts w:ascii="Times New Roman" w:eastAsia="Times New Roman" w:hAnsi="Times New Roman" w:cs="Times New Roman"/>
                      <w:color w:val="000000"/>
                      <w:sz w:val="24"/>
                      <w:szCs w:val="24"/>
                      <w:lang w:eastAsia="fr-FR"/>
                    </w:rPr>
                    <w:t xml:space="preserve"> </w:t>
                  </w:r>
                  <w:hyperlink r:id="rId5" w:history="1">
                    <w:r w:rsidRPr="00474495">
                      <w:rPr>
                        <w:rFonts w:ascii="Times New Roman" w:eastAsia="Times New Roman" w:hAnsi="Times New Roman" w:cs="Times New Roman"/>
                        <w:color w:val="0000FF"/>
                        <w:sz w:val="24"/>
                        <w:szCs w:val="24"/>
                        <w:lang w:eastAsia="fr-FR"/>
                      </w:rPr>
                      <w:t xml:space="preserve">List of </w:t>
                    </w:r>
                    <w:proofErr w:type="spellStart"/>
                    <w:r w:rsidRPr="00474495">
                      <w:rPr>
                        <w:rFonts w:ascii="Times New Roman" w:eastAsia="Times New Roman" w:hAnsi="Times New Roman" w:cs="Times New Roman"/>
                        <w:color w:val="0000FF"/>
                        <w:sz w:val="24"/>
                        <w:szCs w:val="24"/>
                        <w:lang w:eastAsia="fr-FR"/>
                      </w:rPr>
                      <w:t>Prokaryotic</w:t>
                    </w:r>
                    <w:proofErr w:type="spellEnd"/>
                    <w:r w:rsidRPr="00474495">
                      <w:rPr>
                        <w:rFonts w:ascii="Times New Roman" w:eastAsia="Times New Roman" w:hAnsi="Times New Roman" w:cs="Times New Roman"/>
                        <w:color w:val="0000FF"/>
                        <w:sz w:val="24"/>
                        <w:szCs w:val="24"/>
                        <w:lang w:eastAsia="fr-FR"/>
                      </w:rPr>
                      <w:t xml:space="preserve"> </w:t>
                    </w:r>
                    <w:proofErr w:type="spellStart"/>
                    <w:r w:rsidRPr="00474495">
                      <w:rPr>
                        <w:rFonts w:ascii="Times New Roman" w:eastAsia="Times New Roman" w:hAnsi="Times New Roman" w:cs="Times New Roman"/>
                        <w:color w:val="0000FF"/>
                        <w:sz w:val="24"/>
                        <w:szCs w:val="24"/>
                        <w:lang w:eastAsia="fr-FR"/>
                      </w:rPr>
                      <w:t>Names</w:t>
                    </w:r>
                    <w:proofErr w:type="spellEnd"/>
                    <w:r w:rsidRPr="00474495">
                      <w:rPr>
                        <w:rFonts w:ascii="Times New Roman" w:eastAsia="Times New Roman" w:hAnsi="Times New Roman" w:cs="Times New Roman"/>
                        <w:color w:val="0000FF"/>
                        <w:sz w:val="24"/>
                        <w:szCs w:val="24"/>
                        <w:lang w:eastAsia="fr-FR"/>
                      </w:rPr>
                      <w:t xml:space="preserve"> </w:t>
                    </w:r>
                    <w:proofErr w:type="spellStart"/>
                    <w:r w:rsidRPr="00474495">
                      <w:rPr>
                        <w:rFonts w:ascii="Times New Roman" w:eastAsia="Times New Roman" w:hAnsi="Times New Roman" w:cs="Times New Roman"/>
                        <w:color w:val="0000FF"/>
                        <w:sz w:val="24"/>
                        <w:szCs w:val="24"/>
                        <w:lang w:eastAsia="fr-FR"/>
                      </w:rPr>
                      <w:t>with</w:t>
                    </w:r>
                    <w:proofErr w:type="spellEnd"/>
                    <w:r w:rsidRPr="00474495">
                      <w:rPr>
                        <w:rFonts w:ascii="Times New Roman" w:eastAsia="Times New Roman" w:hAnsi="Times New Roman" w:cs="Times New Roman"/>
                        <w:color w:val="0000FF"/>
                        <w:sz w:val="24"/>
                        <w:szCs w:val="24"/>
                        <w:lang w:eastAsia="fr-FR"/>
                      </w:rPr>
                      <w:t xml:space="preserve"> Standing in Nomenclature</w:t>
                    </w:r>
                  </w:hyperlink>
                  <w:r w:rsidRPr="00474495">
                    <w:rPr>
                      <w:rFonts w:ascii="Times New Roman" w:eastAsia="Times New Roman" w:hAnsi="Times New Roman" w:cs="Times New Roman"/>
                      <w:color w:val="000000"/>
                      <w:sz w:val="24"/>
                      <w:szCs w:val="24"/>
                      <w:lang w:eastAsia="fr-FR"/>
                    </w:rPr>
                    <w:t xml:space="preserve">). Comme le souligne P.A.D. </w:t>
                  </w:r>
                  <w:proofErr w:type="spellStart"/>
                  <w:r w:rsidRPr="00474495">
                    <w:rPr>
                      <w:rFonts w:ascii="Times New Roman" w:eastAsia="Times New Roman" w:hAnsi="Times New Roman" w:cs="Times New Roman"/>
                      <w:color w:val="000000"/>
                      <w:sz w:val="24"/>
                      <w:szCs w:val="24"/>
                      <w:lang w:eastAsia="fr-FR"/>
                    </w:rPr>
                    <w:t>Grimont</w:t>
                  </w:r>
                  <w:proofErr w:type="spellEnd"/>
                  <w:r w:rsidRPr="00474495">
                    <w:rPr>
                      <w:rFonts w:ascii="Times New Roman" w:eastAsia="Times New Roman" w:hAnsi="Times New Roman" w:cs="Times New Roman"/>
                      <w:color w:val="000000"/>
                      <w:sz w:val="24"/>
                      <w:szCs w:val="24"/>
                      <w:lang w:eastAsia="fr-FR"/>
                    </w:rPr>
                    <w:t xml:space="preserve">, au cours du temps, le genre </w:t>
                  </w:r>
                  <w:proofErr w:type="spellStart"/>
                  <w:r w:rsidRPr="00474495">
                    <w:rPr>
                      <w:rFonts w:ascii="Times New Roman" w:eastAsia="Times New Roman" w:hAnsi="Times New Roman" w:cs="Times New Roman"/>
                      <w:i/>
                      <w:iCs/>
                      <w:color w:val="000000"/>
                      <w:sz w:val="24"/>
                      <w:szCs w:val="24"/>
                      <w:lang w:eastAsia="fr-FR"/>
                    </w:rPr>
                    <w:t>Pseudomonas</w:t>
                  </w:r>
                  <w:proofErr w:type="spellEnd"/>
                  <w:r w:rsidRPr="00474495">
                    <w:rPr>
                      <w:rFonts w:ascii="Times New Roman" w:eastAsia="Times New Roman" w:hAnsi="Times New Roman" w:cs="Times New Roman"/>
                      <w:color w:val="000000"/>
                      <w:sz w:val="24"/>
                      <w:szCs w:val="24"/>
                      <w:lang w:eastAsia="fr-FR"/>
                    </w:rPr>
                    <w:t xml:space="preserve"> était devenu "une véritable poubelle taxonomique". La réorganisation de ce genre a débuté en 1968 et, actuellement, le genre </w:t>
                  </w:r>
                  <w:proofErr w:type="spellStart"/>
                  <w:r w:rsidRPr="00474495">
                    <w:rPr>
                      <w:rFonts w:ascii="Times New Roman" w:eastAsia="Times New Roman" w:hAnsi="Times New Roman" w:cs="Times New Roman"/>
                      <w:i/>
                      <w:iCs/>
                      <w:color w:val="000000"/>
                      <w:sz w:val="24"/>
                      <w:szCs w:val="24"/>
                      <w:lang w:eastAsia="fr-FR"/>
                    </w:rPr>
                    <w:t>Pseudomonas</w:t>
                  </w:r>
                  <w:proofErr w:type="spellEnd"/>
                  <w:r w:rsidRPr="00474495">
                    <w:rPr>
                      <w:rFonts w:ascii="Times New Roman" w:eastAsia="Times New Roman" w:hAnsi="Times New Roman" w:cs="Times New Roman"/>
                      <w:color w:val="000000"/>
                      <w:sz w:val="24"/>
                      <w:szCs w:val="24"/>
                      <w:lang w:eastAsia="fr-FR"/>
                    </w:rPr>
                    <w:t xml:space="preserve"> est restreint à son espèce type et aux espèces </w:t>
                  </w:r>
                  <w:proofErr w:type="spellStart"/>
                  <w:r w:rsidRPr="00474495">
                    <w:rPr>
                      <w:rFonts w:ascii="Times New Roman" w:eastAsia="Times New Roman" w:hAnsi="Times New Roman" w:cs="Times New Roman"/>
                      <w:color w:val="000000"/>
                      <w:sz w:val="24"/>
                      <w:szCs w:val="24"/>
                      <w:lang w:eastAsia="fr-FR"/>
                    </w:rPr>
                    <w:t>phylogénétiquement</w:t>
                  </w:r>
                  <w:proofErr w:type="spellEnd"/>
                  <w:r w:rsidRPr="00474495">
                    <w:rPr>
                      <w:rFonts w:ascii="Times New Roman" w:eastAsia="Times New Roman" w:hAnsi="Times New Roman" w:cs="Times New Roman"/>
                      <w:color w:val="000000"/>
                      <w:sz w:val="24"/>
                      <w:szCs w:val="24"/>
                      <w:lang w:eastAsia="fr-FR"/>
                    </w:rPr>
                    <w:t xml:space="preserve"> apparentées.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color w:val="000000"/>
                      <w:sz w:val="24"/>
                      <w:szCs w:val="24"/>
                      <w:lang w:eastAsia="fr-FR"/>
                    </w:rPr>
                    <w:t xml:space="preserve">L'espèce la plus importante en médecine vétérinaire est </w:t>
                  </w:r>
                  <w:proofErr w:type="spellStart"/>
                  <w:r w:rsidRPr="00474495">
                    <w:rPr>
                      <w:rFonts w:ascii="Times New Roman" w:eastAsia="Times New Roman" w:hAnsi="Times New Roman" w:cs="Times New Roman"/>
                      <w:i/>
                      <w:iCs/>
                      <w:color w:val="000000"/>
                      <w:sz w:val="24"/>
                      <w:szCs w:val="24"/>
                      <w:lang w:eastAsia="fr-FR"/>
                    </w:rPr>
                    <w:t>Pseudomonas</w:t>
                  </w:r>
                  <w:proofErr w:type="spellEnd"/>
                  <w:r w:rsidRPr="00474495">
                    <w:rPr>
                      <w:rFonts w:ascii="Times New Roman" w:eastAsia="Times New Roman" w:hAnsi="Times New Roman" w:cs="Times New Roman"/>
                      <w:color w:val="000000"/>
                      <w:sz w:val="24"/>
                      <w:szCs w:val="24"/>
                      <w:lang w:eastAsia="fr-FR"/>
                    </w:rPr>
                    <w:t xml:space="preserve"> </w:t>
                  </w:r>
                  <w:proofErr w:type="spellStart"/>
                  <w:r w:rsidRPr="00474495">
                    <w:rPr>
                      <w:rFonts w:ascii="Times New Roman" w:eastAsia="Times New Roman" w:hAnsi="Times New Roman" w:cs="Times New Roman"/>
                      <w:i/>
                      <w:iCs/>
                      <w:color w:val="000000"/>
                      <w:sz w:val="24"/>
                      <w:szCs w:val="24"/>
                      <w:lang w:eastAsia="fr-FR"/>
                    </w:rPr>
                    <w:t>aeruginosa</w:t>
                  </w:r>
                  <w:proofErr w:type="spellEnd"/>
                  <w:r w:rsidRPr="00474495">
                    <w:rPr>
                      <w:rFonts w:ascii="Times New Roman" w:eastAsia="Times New Roman" w:hAnsi="Times New Roman" w:cs="Times New Roman"/>
                      <w:color w:val="000000"/>
                      <w:sz w:val="24"/>
                      <w:szCs w:val="24"/>
                      <w:lang w:eastAsia="fr-FR"/>
                    </w:rPr>
                    <w:t xml:space="preserve"> et c'est la seule qui sera étudiée dans ce fichier. Toutefois, d'autres espèces du genre présentent un intérêt en médecine vétérinaire et en hygiène alimentaire (voir </w:t>
                  </w:r>
                  <w:hyperlink r:id="rId6" w:history="1">
                    <w:proofErr w:type="spellStart"/>
                    <w:r w:rsidRPr="00474495">
                      <w:rPr>
                        <w:rFonts w:ascii="Times New Roman" w:eastAsia="Times New Roman" w:hAnsi="Times New Roman" w:cs="Times New Roman"/>
                        <w:color w:val="0000FF"/>
                        <w:sz w:val="24"/>
                        <w:szCs w:val="24"/>
                        <w:lang w:eastAsia="fr-FR"/>
                      </w:rPr>
                      <w:t>Pseudomonas</w:t>
                    </w:r>
                    <w:proofErr w:type="spellEnd"/>
                  </w:hyperlink>
                  <w:r w:rsidRPr="00474495">
                    <w:rPr>
                      <w:rFonts w:ascii="Times New Roman" w:eastAsia="Times New Roman" w:hAnsi="Times New Roman" w:cs="Times New Roman"/>
                      <w:color w:val="000000"/>
                      <w:sz w:val="24"/>
                      <w:szCs w:val="24"/>
                      <w:lang w:eastAsia="fr-FR"/>
                    </w:rPr>
                    <w:t xml:space="preserve"> </w:t>
                  </w:r>
                  <w:r w:rsidRPr="00474495">
                    <w:rPr>
                      <w:rFonts w:ascii="Times New Roman" w:eastAsia="Times New Roman" w:hAnsi="Times New Roman" w:cs="Times New Roman"/>
                      <w:i/>
                      <w:iCs/>
                      <w:color w:val="000000"/>
                      <w:sz w:val="24"/>
                      <w:szCs w:val="24"/>
                      <w:lang w:eastAsia="fr-FR"/>
                    </w:rPr>
                    <w:t>in</w:t>
                  </w:r>
                  <w:r w:rsidRPr="00474495">
                    <w:rPr>
                      <w:rFonts w:ascii="Times New Roman" w:eastAsia="Times New Roman" w:hAnsi="Times New Roman" w:cs="Times New Roman"/>
                      <w:color w:val="000000"/>
                      <w:sz w:val="24"/>
                      <w:szCs w:val="24"/>
                      <w:lang w:eastAsia="fr-FR"/>
                    </w:rPr>
                    <w:t xml:space="preserve"> </w:t>
                  </w:r>
                  <w:hyperlink r:id="rId7" w:history="1">
                    <w:r w:rsidRPr="00474495">
                      <w:rPr>
                        <w:rFonts w:ascii="Times New Roman" w:eastAsia="Times New Roman" w:hAnsi="Times New Roman" w:cs="Times New Roman"/>
                        <w:color w:val="0000FF"/>
                        <w:sz w:val="24"/>
                        <w:szCs w:val="24"/>
                        <w:lang w:eastAsia="fr-FR"/>
                      </w:rPr>
                      <w:t>Dictionnaire de bactériologie Vétérinaire</w:t>
                    </w:r>
                  </w:hyperlink>
                  <w:r w:rsidRPr="00474495">
                    <w:rPr>
                      <w:rFonts w:ascii="Times New Roman" w:eastAsia="Times New Roman" w:hAnsi="Times New Roman" w:cs="Times New Roman"/>
                      <w:color w:val="000000"/>
                      <w:sz w:val="24"/>
                      <w:szCs w:val="24"/>
                      <w:lang w:eastAsia="fr-FR"/>
                    </w:rPr>
                    <w:t xml:space="preserve">).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proofErr w:type="spellStart"/>
                  <w:r w:rsidRPr="00474495">
                    <w:rPr>
                      <w:rFonts w:ascii="Times New Roman" w:eastAsia="Times New Roman" w:hAnsi="Times New Roman" w:cs="Times New Roman"/>
                      <w:i/>
                      <w:iCs/>
                      <w:color w:val="000000"/>
                      <w:sz w:val="24"/>
                      <w:szCs w:val="24"/>
                      <w:lang w:eastAsia="fr-FR"/>
                    </w:rPr>
                    <w:t>Pseudomonas</w:t>
                  </w:r>
                  <w:proofErr w:type="spellEnd"/>
                  <w:r w:rsidRPr="00474495">
                    <w:rPr>
                      <w:rFonts w:ascii="Times New Roman" w:eastAsia="Times New Roman" w:hAnsi="Times New Roman" w:cs="Times New Roman"/>
                      <w:color w:val="000000"/>
                      <w:sz w:val="24"/>
                      <w:szCs w:val="24"/>
                      <w:lang w:eastAsia="fr-FR"/>
                    </w:rPr>
                    <w:t xml:space="preserve"> </w:t>
                  </w:r>
                  <w:proofErr w:type="spellStart"/>
                  <w:r w:rsidRPr="00474495">
                    <w:rPr>
                      <w:rFonts w:ascii="Times New Roman" w:eastAsia="Times New Roman" w:hAnsi="Times New Roman" w:cs="Times New Roman"/>
                      <w:i/>
                      <w:iCs/>
                      <w:color w:val="000000"/>
                      <w:sz w:val="24"/>
                      <w:szCs w:val="24"/>
                      <w:lang w:eastAsia="fr-FR"/>
                    </w:rPr>
                    <w:t>aeruginosa</w:t>
                  </w:r>
                  <w:proofErr w:type="spellEnd"/>
                  <w:r w:rsidRPr="00474495">
                    <w:rPr>
                      <w:rFonts w:ascii="Times New Roman" w:eastAsia="Times New Roman" w:hAnsi="Times New Roman" w:cs="Times New Roman"/>
                      <w:color w:val="000000"/>
                      <w:sz w:val="24"/>
                      <w:szCs w:val="24"/>
                      <w:lang w:eastAsia="fr-FR"/>
                    </w:rPr>
                    <w:t xml:space="preserve"> est couramment désignée sous son nom vernaculaire de bacille pyocyanique (du nom d'un pigment produit par cette espèce, la </w:t>
                  </w:r>
                  <w:proofErr w:type="spellStart"/>
                  <w:r w:rsidRPr="00474495">
                    <w:rPr>
                      <w:rFonts w:ascii="Times New Roman" w:eastAsia="Times New Roman" w:hAnsi="Times New Roman" w:cs="Times New Roman"/>
                      <w:color w:val="000000"/>
                      <w:sz w:val="24"/>
                      <w:szCs w:val="24"/>
                      <w:lang w:eastAsia="fr-FR"/>
                    </w:rPr>
                    <w:t>pyocyanine</w:t>
                  </w:r>
                  <w:proofErr w:type="spellEnd"/>
                  <w:r w:rsidRPr="00474495">
                    <w:rPr>
                      <w:rFonts w:ascii="Times New Roman" w:eastAsia="Times New Roman" w:hAnsi="Times New Roman" w:cs="Times New Roman"/>
                      <w:color w:val="000000"/>
                      <w:sz w:val="24"/>
                      <w:szCs w:val="24"/>
                      <w:lang w:eastAsia="fr-FR"/>
                    </w:rPr>
                    <w:t xml:space="preserve">, qui donne une couleur bleue au pus).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color w:val="000000"/>
                      <w:sz w:val="24"/>
                      <w:szCs w:val="24"/>
                      <w:lang w:eastAsia="fr-FR"/>
                    </w:rPr>
                    <w:t xml:space="preserve">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b/>
                      <w:bCs/>
                      <w:color w:val="0000FF"/>
                      <w:sz w:val="24"/>
                      <w:szCs w:val="24"/>
                      <w:lang w:eastAsia="fr-FR"/>
                    </w:rPr>
                    <w:t>Principaux caractères bactériologiques</w:t>
                  </w:r>
                  <w:r w:rsidRPr="00474495">
                    <w:rPr>
                      <w:rFonts w:ascii="Times New Roman" w:eastAsia="Times New Roman" w:hAnsi="Times New Roman" w:cs="Times New Roman"/>
                      <w:color w:val="000000"/>
                      <w:sz w:val="24"/>
                      <w:szCs w:val="24"/>
                      <w:lang w:eastAsia="fr-FR"/>
                    </w:rPr>
                    <w:t xml:space="preserve">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color w:val="000000"/>
                      <w:sz w:val="24"/>
                      <w:szCs w:val="24"/>
                      <w:lang w:eastAsia="fr-FR"/>
                    </w:rPr>
                    <w:t xml:space="preserve">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color w:val="000000"/>
                      <w:sz w:val="24"/>
                      <w:szCs w:val="24"/>
                      <w:lang w:eastAsia="fr-FR"/>
                    </w:rPr>
                    <w:t xml:space="preserve">Les souches de </w:t>
                  </w:r>
                  <w:proofErr w:type="spellStart"/>
                  <w:r w:rsidRPr="00474495">
                    <w:rPr>
                      <w:rFonts w:ascii="Times New Roman" w:eastAsia="Times New Roman" w:hAnsi="Times New Roman" w:cs="Times New Roman"/>
                      <w:i/>
                      <w:iCs/>
                      <w:color w:val="000000"/>
                      <w:sz w:val="24"/>
                      <w:szCs w:val="24"/>
                      <w:lang w:eastAsia="fr-FR"/>
                    </w:rPr>
                    <w:t>Pseudomonas</w:t>
                  </w:r>
                  <w:proofErr w:type="spellEnd"/>
                  <w:r w:rsidRPr="00474495">
                    <w:rPr>
                      <w:rFonts w:ascii="Times New Roman" w:eastAsia="Times New Roman" w:hAnsi="Times New Roman" w:cs="Times New Roman"/>
                      <w:color w:val="000000"/>
                      <w:sz w:val="24"/>
                      <w:szCs w:val="24"/>
                      <w:lang w:eastAsia="fr-FR"/>
                    </w:rPr>
                    <w:t xml:space="preserve"> </w:t>
                  </w:r>
                  <w:proofErr w:type="spellStart"/>
                  <w:r w:rsidRPr="00474495">
                    <w:rPr>
                      <w:rFonts w:ascii="Times New Roman" w:eastAsia="Times New Roman" w:hAnsi="Times New Roman" w:cs="Times New Roman"/>
                      <w:i/>
                      <w:iCs/>
                      <w:color w:val="000000"/>
                      <w:sz w:val="24"/>
                      <w:szCs w:val="24"/>
                      <w:lang w:eastAsia="fr-FR"/>
                    </w:rPr>
                    <w:t>aeruginosa</w:t>
                  </w:r>
                  <w:proofErr w:type="spellEnd"/>
                  <w:r w:rsidRPr="00474495">
                    <w:rPr>
                      <w:rFonts w:ascii="Times New Roman" w:eastAsia="Times New Roman" w:hAnsi="Times New Roman" w:cs="Times New Roman"/>
                      <w:color w:val="000000"/>
                      <w:sz w:val="24"/>
                      <w:szCs w:val="24"/>
                      <w:lang w:eastAsia="fr-FR"/>
                    </w:rPr>
                    <w:t xml:space="preserve"> sont constituées de bacilles de 0,5 à 0,8 µm de diamètre sur 1,5 à 3,0 µm de longueur, se présentant de manière isolée ou groupés par deux ou en courtes chaînes, mobiles grâce à une ciliature </w:t>
                  </w:r>
                  <w:proofErr w:type="spellStart"/>
                  <w:r w:rsidRPr="00474495">
                    <w:rPr>
                      <w:rFonts w:ascii="Times New Roman" w:eastAsia="Times New Roman" w:hAnsi="Times New Roman" w:cs="Times New Roman"/>
                      <w:color w:val="000000"/>
                      <w:sz w:val="24"/>
                      <w:szCs w:val="24"/>
                      <w:lang w:eastAsia="fr-FR"/>
                    </w:rPr>
                    <w:t>monotriche</w:t>
                  </w:r>
                  <w:proofErr w:type="spellEnd"/>
                  <w:r w:rsidRPr="00474495">
                    <w:rPr>
                      <w:rFonts w:ascii="Times New Roman" w:eastAsia="Times New Roman" w:hAnsi="Times New Roman" w:cs="Times New Roman"/>
                      <w:color w:val="000000"/>
                      <w:sz w:val="24"/>
                      <w:szCs w:val="24"/>
                      <w:lang w:eastAsia="fr-FR"/>
                    </w:rPr>
                    <w:t xml:space="preserve"> (quelques rares cellules portent cependant plusieurs flagelles polaires), non sporulés, aérobies, à métabolisme strictement respiratoire, nitrate réductase positive et respirant les nitrates, catalase et oxydase positives. </w:t>
                  </w:r>
                  <w:r w:rsidRPr="00474495">
                    <w:rPr>
                      <w:rFonts w:ascii="Times New Roman" w:eastAsia="Times New Roman" w:hAnsi="Times New Roman" w:cs="Times New Roman"/>
                      <w:color w:val="000000"/>
                      <w:sz w:val="24"/>
                      <w:szCs w:val="24"/>
                      <w:lang w:eastAsia="fr-FR"/>
                    </w:rPr>
                    <w:br/>
                  </w:r>
                  <w:proofErr w:type="spellStart"/>
                  <w:r w:rsidRPr="00474495">
                    <w:rPr>
                      <w:rFonts w:ascii="Times New Roman" w:eastAsia="Times New Roman" w:hAnsi="Times New Roman" w:cs="Times New Roman"/>
                      <w:i/>
                      <w:iCs/>
                      <w:color w:val="000000"/>
                      <w:sz w:val="24"/>
                      <w:szCs w:val="24"/>
                      <w:lang w:eastAsia="fr-FR"/>
                    </w:rPr>
                    <w:t>Pseudomonas</w:t>
                  </w:r>
                  <w:proofErr w:type="spellEnd"/>
                  <w:r w:rsidRPr="00474495">
                    <w:rPr>
                      <w:rFonts w:ascii="Times New Roman" w:eastAsia="Times New Roman" w:hAnsi="Times New Roman" w:cs="Times New Roman"/>
                      <w:color w:val="000000"/>
                      <w:sz w:val="24"/>
                      <w:szCs w:val="24"/>
                      <w:lang w:eastAsia="fr-FR"/>
                    </w:rPr>
                    <w:t xml:space="preserve"> </w:t>
                  </w:r>
                  <w:proofErr w:type="spellStart"/>
                  <w:r w:rsidRPr="00474495">
                    <w:rPr>
                      <w:rFonts w:ascii="Times New Roman" w:eastAsia="Times New Roman" w:hAnsi="Times New Roman" w:cs="Times New Roman"/>
                      <w:i/>
                      <w:iCs/>
                      <w:color w:val="000000"/>
                      <w:sz w:val="24"/>
                      <w:szCs w:val="24"/>
                      <w:lang w:eastAsia="fr-FR"/>
                    </w:rPr>
                    <w:t>aeruginosa</w:t>
                  </w:r>
                  <w:proofErr w:type="spellEnd"/>
                  <w:r w:rsidRPr="00474495">
                    <w:rPr>
                      <w:rFonts w:ascii="Times New Roman" w:eastAsia="Times New Roman" w:hAnsi="Times New Roman" w:cs="Times New Roman"/>
                      <w:color w:val="000000"/>
                      <w:sz w:val="24"/>
                      <w:szCs w:val="24"/>
                      <w:lang w:eastAsia="fr-FR"/>
                    </w:rPr>
                    <w:t xml:space="preserve"> est capable d'utiliser des sucres comme source de carbone et d'énergie en produisant de faibles quantités d'acides. Cette acidification résulte toujours d'un métabolisme oxydatif, elle est toujours faible et elle ne s'observe que lorsque les conditions d'oxygénation sont bonnes.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proofErr w:type="spellStart"/>
                  <w:r w:rsidRPr="00474495">
                    <w:rPr>
                      <w:rFonts w:ascii="Times New Roman" w:eastAsia="Times New Roman" w:hAnsi="Times New Roman" w:cs="Times New Roman"/>
                      <w:i/>
                      <w:iCs/>
                      <w:color w:val="000000"/>
                      <w:sz w:val="24"/>
                      <w:szCs w:val="24"/>
                      <w:lang w:eastAsia="fr-FR"/>
                    </w:rPr>
                    <w:t>Pseudomonas</w:t>
                  </w:r>
                  <w:proofErr w:type="spellEnd"/>
                  <w:r w:rsidRPr="00474495">
                    <w:rPr>
                      <w:rFonts w:ascii="Times New Roman" w:eastAsia="Times New Roman" w:hAnsi="Times New Roman" w:cs="Times New Roman"/>
                      <w:color w:val="000000"/>
                      <w:sz w:val="24"/>
                      <w:szCs w:val="24"/>
                      <w:lang w:eastAsia="fr-FR"/>
                    </w:rPr>
                    <w:t xml:space="preserve"> </w:t>
                  </w:r>
                  <w:proofErr w:type="spellStart"/>
                  <w:r w:rsidRPr="00474495">
                    <w:rPr>
                      <w:rFonts w:ascii="Times New Roman" w:eastAsia="Times New Roman" w:hAnsi="Times New Roman" w:cs="Times New Roman"/>
                      <w:i/>
                      <w:iCs/>
                      <w:color w:val="000000"/>
                      <w:sz w:val="24"/>
                      <w:szCs w:val="24"/>
                      <w:lang w:eastAsia="fr-FR"/>
                    </w:rPr>
                    <w:t>aeruginosa</w:t>
                  </w:r>
                  <w:proofErr w:type="spellEnd"/>
                  <w:r w:rsidRPr="00474495">
                    <w:rPr>
                      <w:rFonts w:ascii="Times New Roman" w:eastAsia="Times New Roman" w:hAnsi="Times New Roman" w:cs="Times New Roman"/>
                      <w:color w:val="000000"/>
                      <w:sz w:val="24"/>
                      <w:szCs w:val="24"/>
                      <w:lang w:eastAsia="fr-FR"/>
                    </w:rPr>
                    <w:t xml:space="preserve"> produit le plus souvent des pigments appelés </w:t>
                  </w:r>
                  <w:proofErr w:type="spellStart"/>
                  <w:r w:rsidRPr="00474495">
                    <w:rPr>
                      <w:rFonts w:ascii="Times New Roman" w:eastAsia="Times New Roman" w:hAnsi="Times New Roman" w:cs="Times New Roman"/>
                      <w:color w:val="000000"/>
                      <w:sz w:val="24"/>
                      <w:szCs w:val="24"/>
                      <w:lang w:eastAsia="fr-FR"/>
                    </w:rPr>
                    <w:t>pyoverdine</w:t>
                  </w:r>
                  <w:proofErr w:type="spellEnd"/>
                  <w:r w:rsidRPr="00474495">
                    <w:rPr>
                      <w:rFonts w:ascii="Times New Roman" w:eastAsia="Times New Roman" w:hAnsi="Times New Roman" w:cs="Times New Roman"/>
                      <w:color w:val="000000"/>
                      <w:sz w:val="24"/>
                      <w:szCs w:val="24"/>
                      <w:lang w:eastAsia="fr-FR"/>
                    </w:rPr>
                    <w:t xml:space="preserve"> et </w:t>
                  </w:r>
                  <w:proofErr w:type="spellStart"/>
                  <w:r w:rsidRPr="00474495">
                    <w:rPr>
                      <w:rFonts w:ascii="Times New Roman" w:eastAsia="Times New Roman" w:hAnsi="Times New Roman" w:cs="Times New Roman"/>
                      <w:color w:val="000000"/>
                      <w:sz w:val="24"/>
                      <w:szCs w:val="24"/>
                      <w:lang w:eastAsia="fr-FR"/>
                    </w:rPr>
                    <w:t>pyocyanine</w:t>
                  </w:r>
                  <w:proofErr w:type="spellEnd"/>
                  <w:r w:rsidRPr="00474495">
                    <w:rPr>
                      <w:rFonts w:ascii="Times New Roman" w:eastAsia="Times New Roman" w:hAnsi="Times New Roman" w:cs="Times New Roman"/>
                      <w:color w:val="000000"/>
                      <w:sz w:val="24"/>
                      <w:szCs w:val="24"/>
                      <w:lang w:eastAsia="fr-FR"/>
                    </w:rPr>
                    <w:t xml:space="preserve"> (les souches ne produisant aucun de ces pigments sont très peu nombreuses). </w:t>
                  </w:r>
                  <w:r w:rsidRPr="00474495">
                    <w:rPr>
                      <w:rFonts w:ascii="Times New Roman" w:eastAsia="Times New Roman" w:hAnsi="Times New Roman" w:cs="Times New Roman"/>
                      <w:color w:val="000000"/>
                      <w:sz w:val="24"/>
                      <w:szCs w:val="24"/>
                      <w:lang w:eastAsia="fr-FR"/>
                    </w:rPr>
                    <w:br/>
                    <w:t xml:space="preserve">La </w:t>
                  </w:r>
                  <w:proofErr w:type="spellStart"/>
                  <w:r w:rsidRPr="00474495">
                    <w:rPr>
                      <w:rFonts w:ascii="Times New Roman" w:eastAsia="Times New Roman" w:hAnsi="Times New Roman" w:cs="Times New Roman"/>
                      <w:color w:val="000000"/>
                      <w:sz w:val="24"/>
                      <w:szCs w:val="24"/>
                      <w:lang w:eastAsia="fr-FR"/>
                    </w:rPr>
                    <w:t>pyoverdine</w:t>
                  </w:r>
                  <w:proofErr w:type="spellEnd"/>
                  <w:r w:rsidRPr="00474495">
                    <w:rPr>
                      <w:rFonts w:ascii="Times New Roman" w:eastAsia="Times New Roman" w:hAnsi="Times New Roman" w:cs="Times New Roman"/>
                      <w:color w:val="000000"/>
                      <w:sz w:val="24"/>
                      <w:szCs w:val="24"/>
                      <w:lang w:eastAsia="fr-FR"/>
                    </w:rPr>
                    <w:t xml:space="preserve"> est un pigment de couleur jaune-verte, soluble dans l'eau et insoluble dans le chloroforme. La </w:t>
                  </w:r>
                  <w:proofErr w:type="spellStart"/>
                  <w:r w:rsidRPr="00474495">
                    <w:rPr>
                      <w:rFonts w:ascii="Times New Roman" w:eastAsia="Times New Roman" w:hAnsi="Times New Roman" w:cs="Times New Roman"/>
                      <w:color w:val="000000"/>
                      <w:sz w:val="24"/>
                      <w:szCs w:val="24"/>
                      <w:lang w:eastAsia="fr-FR"/>
                    </w:rPr>
                    <w:t>pyoverdine</w:t>
                  </w:r>
                  <w:proofErr w:type="spellEnd"/>
                  <w:r w:rsidRPr="00474495">
                    <w:rPr>
                      <w:rFonts w:ascii="Times New Roman" w:eastAsia="Times New Roman" w:hAnsi="Times New Roman" w:cs="Times New Roman"/>
                      <w:color w:val="000000"/>
                      <w:sz w:val="24"/>
                      <w:szCs w:val="24"/>
                      <w:lang w:eastAsia="fr-FR"/>
                    </w:rPr>
                    <w:t xml:space="preserve"> joue un rôle physiologique important car c'est un puissant </w:t>
                  </w:r>
                  <w:proofErr w:type="spellStart"/>
                  <w:r w:rsidRPr="00474495">
                    <w:rPr>
                      <w:rFonts w:ascii="Times New Roman" w:eastAsia="Times New Roman" w:hAnsi="Times New Roman" w:cs="Times New Roman"/>
                      <w:color w:val="000000"/>
                      <w:sz w:val="24"/>
                      <w:szCs w:val="24"/>
                      <w:lang w:eastAsia="fr-FR"/>
                    </w:rPr>
                    <w:t>sidérophore</w:t>
                  </w:r>
                  <w:proofErr w:type="spellEnd"/>
                  <w:r w:rsidRPr="00474495">
                    <w:rPr>
                      <w:rFonts w:ascii="Times New Roman" w:eastAsia="Times New Roman" w:hAnsi="Times New Roman" w:cs="Times New Roman"/>
                      <w:color w:val="000000"/>
                      <w:sz w:val="24"/>
                      <w:szCs w:val="24"/>
                      <w:lang w:eastAsia="fr-FR"/>
                    </w:rPr>
                    <w:t xml:space="preserve">. </w:t>
                  </w:r>
                  <w:r w:rsidRPr="00474495">
                    <w:rPr>
                      <w:rFonts w:ascii="Times New Roman" w:eastAsia="Times New Roman" w:hAnsi="Times New Roman" w:cs="Times New Roman"/>
                      <w:color w:val="000000"/>
                      <w:sz w:val="24"/>
                      <w:szCs w:val="24"/>
                      <w:lang w:eastAsia="fr-FR"/>
                    </w:rPr>
                    <w:br/>
                    <w:t xml:space="preserve">La </w:t>
                  </w:r>
                  <w:proofErr w:type="spellStart"/>
                  <w:r w:rsidRPr="00474495">
                    <w:rPr>
                      <w:rFonts w:ascii="Times New Roman" w:eastAsia="Times New Roman" w:hAnsi="Times New Roman" w:cs="Times New Roman"/>
                      <w:color w:val="000000"/>
                      <w:sz w:val="24"/>
                      <w:szCs w:val="24"/>
                      <w:lang w:eastAsia="fr-FR"/>
                    </w:rPr>
                    <w:t>pyocyanine</w:t>
                  </w:r>
                  <w:proofErr w:type="spellEnd"/>
                  <w:r w:rsidRPr="00474495">
                    <w:rPr>
                      <w:rFonts w:ascii="Times New Roman" w:eastAsia="Times New Roman" w:hAnsi="Times New Roman" w:cs="Times New Roman"/>
                      <w:color w:val="000000"/>
                      <w:sz w:val="24"/>
                      <w:szCs w:val="24"/>
                      <w:lang w:eastAsia="fr-FR"/>
                    </w:rPr>
                    <w:t xml:space="preserve"> est un pigment </w:t>
                  </w:r>
                  <w:proofErr w:type="spellStart"/>
                  <w:r w:rsidRPr="00474495">
                    <w:rPr>
                      <w:rFonts w:ascii="Times New Roman" w:eastAsia="Times New Roman" w:hAnsi="Times New Roman" w:cs="Times New Roman"/>
                      <w:color w:val="000000"/>
                      <w:sz w:val="24"/>
                      <w:szCs w:val="24"/>
                      <w:lang w:eastAsia="fr-FR"/>
                    </w:rPr>
                    <w:t>phénazinique</w:t>
                  </w:r>
                  <w:proofErr w:type="spellEnd"/>
                  <w:r w:rsidRPr="00474495">
                    <w:rPr>
                      <w:rFonts w:ascii="Times New Roman" w:eastAsia="Times New Roman" w:hAnsi="Times New Roman" w:cs="Times New Roman"/>
                      <w:color w:val="000000"/>
                      <w:sz w:val="24"/>
                      <w:szCs w:val="24"/>
                      <w:lang w:eastAsia="fr-FR"/>
                    </w:rPr>
                    <w:t xml:space="preserve">, soluble dans le chloroforme et spécifique </w:t>
                  </w:r>
                  <w:r w:rsidRPr="00474495">
                    <w:rPr>
                      <w:rFonts w:ascii="Times New Roman" w:eastAsia="Times New Roman" w:hAnsi="Times New Roman" w:cs="Times New Roman"/>
                      <w:color w:val="000000"/>
                      <w:sz w:val="24"/>
                      <w:szCs w:val="24"/>
                      <w:lang w:eastAsia="fr-FR"/>
                    </w:rPr>
                    <w:lastRenderedPageBreak/>
                    <w:t xml:space="preserve">à </w:t>
                  </w:r>
                  <w:proofErr w:type="spellStart"/>
                  <w:r w:rsidRPr="00474495">
                    <w:rPr>
                      <w:rFonts w:ascii="Times New Roman" w:eastAsia="Times New Roman" w:hAnsi="Times New Roman" w:cs="Times New Roman"/>
                      <w:i/>
                      <w:iCs/>
                      <w:color w:val="000000"/>
                      <w:sz w:val="24"/>
                      <w:szCs w:val="24"/>
                      <w:lang w:eastAsia="fr-FR"/>
                    </w:rPr>
                    <w:t>Pseudomonas</w:t>
                  </w:r>
                  <w:proofErr w:type="spellEnd"/>
                  <w:r w:rsidRPr="00474495">
                    <w:rPr>
                      <w:rFonts w:ascii="Times New Roman" w:eastAsia="Times New Roman" w:hAnsi="Times New Roman" w:cs="Times New Roman"/>
                      <w:color w:val="000000"/>
                      <w:sz w:val="24"/>
                      <w:szCs w:val="24"/>
                      <w:lang w:eastAsia="fr-FR"/>
                    </w:rPr>
                    <w:t xml:space="preserve"> </w:t>
                  </w:r>
                  <w:proofErr w:type="spellStart"/>
                  <w:r w:rsidRPr="00474495">
                    <w:rPr>
                      <w:rFonts w:ascii="Times New Roman" w:eastAsia="Times New Roman" w:hAnsi="Times New Roman" w:cs="Times New Roman"/>
                      <w:i/>
                      <w:iCs/>
                      <w:color w:val="000000"/>
                      <w:sz w:val="24"/>
                      <w:szCs w:val="24"/>
                      <w:lang w:eastAsia="fr-FR"/>
                    </w:rPr>
                    <w:t>aeruginosa</w:t>
                  </w:r>
                  <w:proofErr w:type="spellEnd"/>
                  <w:r w:rsidRPr="00474495">
                    <w:rPr>
                      <w:rFonts w:ascii="Times New Roman" w:eastAsia="Times New Roman" w:hAnsi="Times New Roman" w:cs="Times New Roman"/>
                      <w:color w:val="000000"/>
                      <w:sz w:val="24"/>
                      <w:szCs w:val="24"/>
                      <w:lang w:eastAsia="fr-FR"/>
                    </w:rPr>
                    <w:t xml:space="preserve">. En solution aqueuse, la </w:t>
                  </w:r>
                  <w:proofErr w:type="spellStart"/>
                  <w:r w:rsidRPr="00474495">
                    <w:rPr>
                      <w:rFonts w:ascii="Times New Roman" w:eastAsia="Times New Roman" w:hAnsi="Times New Roman" w:cs="Times New Roman"/>
                      <w:color w:val="000000"/>
                      <w:sz w:val="24"/>
                      <w:szCs w:val="24"/>
                      <w:lang w:eastAsia="fr-FR"/>
                    </w:rPr>
                    <w:t>pyocyanine</w:t>
                  </w:r>
                  <w:proofErr w:type="spellEnd"/>
                  <w:r w:rsidRPr="00474495">
                    <w:rPr>
                      <w:rFonts w:ascii="Times New Roman" w:eastAsia="Times New Roman" w:hAnsi="Times New Roman" w:cs="Times New Roman"/>
                      <w:color w:val="000000"/>
                      <w:sz w:val="24"/>
                      <w:szCs w:val="24"/>
                      <w:lang w:eastAsia="fr-FR"/>
                    </w:rPr>
                    <w:t xml:space="preserve"> est généralement de couleur bleue. Ce pigment est un accepteur d'électrons permettant à </w:t>
                  </w:r>
                  <w:proofErr w:type="spellStart"/>
                  <w:r w:rsidRPr="00474495">
                    <w:rPr>
                      <w:rFonts w:ascii="Times New Roman" w:eastAsia="Times New Roman" w:hAnsi="Times New Roman" w:cs="Times New Roman"/>
                      <w:i/>
                      <w:iCs/>
                      <w:color w:val="000000"/>
                      <w:sz w:val="24"/>
                      <w:szCs w:val="24"/>
                      <w:lang w:eastAsia="fr-FR"/>
                    </w:rPr>
                    <w:t>Pseudomonas</w:t>
                  </w:r>
                  <w:proofErr w:type="spellEnd"/>
                  <w:r w:rsidRPr="00474495">
                    <w:rPr>
                      <w:rFonts w:ascii="Times New Roman" w:eastAsia="Times New Roman" w:hAnsi="Times New Roman" w:cs="Times New Roman"/>
                      <w:color w:val="000000"/>
                      <w:sz w:val="24"/>
                      <w:szCs w:val="24"/>
                      <w:lang w:eastAsia="fr-FR"/>
                    </w:rPr>
                    <w:t xml:space="preserve"> </w:t>
                  </w:r>
                  <w:proofErr w:type="spellStart"/>
                  <w:r w:rsidRPr="00474495">
                    <w:rPr>
                      <w:rFonts w:ascii="Times New Roman" w:eastAsia="Times New Roman" w:hAnsi="Times New Roman" w:cs="Times New Roman"/>
                      <w:i/>
                      <w:iCs/>
                      <w:color w:val="000000"/>
                      <w:sz w:val="24"/>
                      <w:szCs w:val="24"/>
                      <w:lang w:eastAsia="fr-FR"/>
                    </w:rPr>
                    <w:t>aeruginosa</w:t>
                  </w:r>
                  <w:proofErr w:type="spellEnd"/>
                  <w:r w:rsidRPr="00474495">
                    <w:rPr>
                      <w:rFonts w:ascii="Times New Roman" w:eastAsia="Times New Roman" w:hAnsi="Times New Roman" w:cs="Times New Roman"/>
                      <w:color w:val="000000"/>
                      <w:sz w:val="24"/>
                      <w:szCs w:val="24"/>
                      <w:lang w:eastAsia="fr-FR"/>
                    </w:rPr>
                    <w:t xml:space="preserve"> de croître en anaérobiose. Elle possède une activité bactériostatique, notamment vis-à-vis des bactéries à Gram positif. Aussi, la présence d'un pus bleu dans les plaies (notamment après amputation) était considérée comme un signe encourageant puisqu'il éloignait le spectre de la gangrène. </w:t>
                  </w:r>
                  <w:r w:rsidRPr="00474495">
                    <w:rPr>
                      <w:rFonts w:ascii="Times New Roman" w:eastAsia="Times New Roman" w:hAnsi="Times New Roman" w:cs="Times New Roman"/>
                      <w:color w:val="000000"/>
                      <w:sz w:val="24"/>
                      <w:szCs w:val="24"/>
                      <w:lang w:eastAsia="fr-FR"/>
                    </w:rPr>
                    <w:br/>
                    <w:t xml:space="preserve">En raison de l'importance de ces pigments dans le diagnostic, leur recherche doit s'effectuer dans des milieux spéciaux favorisant leur synthèse. Les milieux les plus sensibles et les plus utilisés sont les milieux de King A et B.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color w:val="000000"/>
                      <w:sz w:val="24"/>
                      <w:szCs w:val="24"/>
                      <w:lang w:eastAsia="fr-FR"/>
                    </w:rPr>
                    <w:t xml:space="preserve">Le germe pousse à 42 °C, mais aucune culture n'est obtenue à 4 °C ou à 46 °C. La température optimale de croissance est comprise entre 30 et 37 °C. </w:t>
                  </w:r>
                  <w:r w:rsidRPr="00474495">
                    <w:rPr>
                      <w:rFonts w:ascii="Times New Roman" w:eastAsia="Times New Roman" w:hAnsi="Times New Roman" w:cs="Times New Roman"/>
                      <w:color w:val="000000"/>
                      <w:sz w:val="24"/>
                      <w:szCs w:val="24"/>
                      <w:lang w:eastAsia="fr-FR"/>
                    </w:rPr>
                    <w:br/>
                  </w:r>
                  <w:proofErr w:type="spellStart"/>
                  <w:r w:rsidRPr="00474495">
                    <w:rPr>
                      <w:rFonts w:ascii="Times New Roman" w:eastAsia="Times New Roman" w:hAnsi="Times New Roman" w:cs="Times New Roman"/>
                      <w:i/>
                      <w:iCs/>
                      <w:color w:val="000000"/>
                      <w:sz w:val="24"/>
                      <w:szCs w:val="24"/>
                      <w:lang w:eastAsia="fr-FR"/>
                    </w:rPr>
                    <w:t>Pseudomonas</w:t>
                  </w:r>
                  <w:proofErr w:type="spellEnd"/>
                  <w:r w:rsidRPr="00474495">
                    <w:rPr>
                      <w:rFonts w:ascii="Times New Roman" w:eastAsia="Times New Roman" w:hAnsi="Times New Roman" w:cs="Times New Roman"/>
                      <w:color w:val="000000"/>
                      <w:sz w:val="24"/>
                      <w:szCs w:val="24"/>
                      <w:lang w:eastAsia="fr-FR"/>
                    </w:rPr>
                    <w:t xml:space="preserve"> </w:t>
                  </w:r>
                  <w:proofErr w:type="spellStart"/>
                  <w:r w:rsidRPr="00474495">
                    <w:rPr>
                      <w:rFonts w:ascii="Times New Roman" w:eastAsia="Times New Roman" w:hAnsi="Times New Roman" w:cs="Times New Roman"/>
                      <w:i/>
                      <w:iCs/>
                      <w:color w:val="000000"/>
                      <w:sz w:val="24"/>
                      <w:szCs w:val="24"/>
                      <w:lang w:eastAsia="fr-FR"/>
                    </w:rPr>
                    <w:t>aeruginosa</w:t>
                  </w:r>
                  <w:proofErr w:type="spellEnd"/>
                  <w:r w:rsidRPr="00474495">
                    <w:rPr>
                      <w:rFonts w:ascii="Times New Roman" w:eastAsia="Times New Roman" w:hAnsi="Times New Roman" w:cs="Times New Roman"/>
                      <w:color w:val="000000"/>
                      <w:sz w:val="24"/>
                      <w:szCs w:val="24"/>
                      <w:lang w:eastAsia="fr-FR"/>
                    </w:rPr>
                    <w:t xml:space="preserve"> cultive facilement sur les milieux d'usage courant en bactériologie et sur de nombreux milieux utilisés pour l'étude des entérobactéries. Les cultures dégagent une odeur très caractéristique de seringa et elles présentent une coloration verdâtre.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color w:val="000000"/>
                      <w:sz w:val="24"/>
                      <w:szCs w:val="24"/>
                      <w:lang w:eastAsia="fr-FR"/>
                    </w:rPr>
                    <w:t xml:space="preserve">Les colonies de </w:t>
                  </w:r>
                  <w:proofErr w:type="spellStart"/>
                  <w:r w:rsidRPr="00474495">
                    <w:rPr>
                      <w:rFonts w:ascii="Times New Roman" w:eastAsia="Times New Roman" w:hAnsi="Times New Roman" w:cs="Times New Roman"/>
                      <w:i/>
                      <w:iCs/>
                      <w:color w:val="000000"/>
                      <w:sz w:val="24"/>
                      <w:szCs w:val="24"/>
                      <w:lang w:eastAsia="fr-FR"/>
                    </w:rPr>
                    <w:t>Pseudomonas</w:t>
                  </w:r>
                  <w:proofErr w:type="spellEnd"/>
                  <w:r w:rsidRPr="00474495">
                    <w:rPr>
                      <w:rFonts w:ascii="Times New Roman" w:eastAsia="Times New Roman" w:hAnsi="Times New Roman" w:cs="Times New Roman"/>
                      <w:color w:val="000000"/>
                      <w:sz w:val="24"/>
                      <w:szCs w:val="24"/>
                      <w:lang w:eastAsia="fr-FR"/>
                    </w:rPr>
                    <w:t xml:space="preserve"> </w:t>
                  </w:r>
                  <w:proofErr w:type="spellStart"/>
                  <w:r w:rsidRPr="00474495">
                    <w:rPr>
                      <w:rFonts w:ascii="Times New Roman" w:eastAsia="Times New Roman" w:hAnsi="Times New Roman" w:cs="Times New Roman"/>
                      <w:i/>
                      <w:iCs/>
                      <w:color w:val="000000"/>
                      <w:sz w:val="24"/>
                      <w:szCs w:val="24"/>
                      <w:lang w:eastAsia="fr-FR"/>
                    </w:rPr>
                    <w:t>aeruginosa</w:t>
                  </w:r>
                  <w:proofErr w:type="spellEnd"/>
                  <w:r w:rsidRPr="00474495">
                    <w:rPr>
                      <w:rFonts w:ascii="Times New Roman" w:eastAsia="Times New Roman" w:hAnsi="Times New Roman" w:cs="Times New Roman"/>
                      <w:color w:val="000000"/>
                      <w:sz w:val="24"/>
                      <w:szCs w:val="24"/>
                      <w:lang w:eastAsia="fr-FR"/>
                    </w:rPr>
                    <w:t xml:space="preserve"> sont de trois types : </w:t>
                  </w:r>
                  <w:r w:rsidRPr="00474495">
                    <w:rPr>
                      <w:rFonts w:ascii="Times New Roman" w:eastAsia="Times New Roman" w:hAnsi="Times New Roman" w:cs="Times New Roman"/>
                      <w:color w:val="000000"/>
                      <w:sz w:val="24"/>
                      <w:szCs w:val="24"/>
                      <w:lang w:eastAsia="fr-FR"/>
                    </w:rPr>
                    <w:br/>
                    <w:t xml:space="preserve">1) Les colonies </w:t>
                  </w:r>
                  <w:r w:rsidRPr="00474495">
                    <w:rPr>
                      <w:rFonts w:ascii="Times New Roman" w:eastAsia="Times New Roman" w:hAnsi="Times New Roman" w:cs="Times New Roman"/>
                      <w:i/>
                      <w:iCs/>
                      <w:color w:val="000000"/>
                      <w:sz w:val="24"/>
                      <w:szCs w:val="24"/>
                      <w:lang w:eastAsia="fr-FR"/>
                    </w:rPr>
                    <w:t>la</w:t>
                  </w:r>
                  <w:r w:rsidRPr="00474495">
                    <w:rPr>
                      <w:rFonts w:ascii="Times New Roman" w:eastAsia="Times New Roman" w:hAnsi="Times New Roman" w:cs="Times New Roman"/>
                      <w:color w:val="000000"/>
                      <w:sz w:val="24"/>
                      <w:szCs w:val="24"/>
                      <w:lang w:eastAsia="fr-FR"/>
                    </w:rPr>
                    <w:t xml:space="preserve"> (large) sont grandes, rugueuses avec un centre plus bombé (colonies en œufs sur le plat) et un bord irrégulier. Très souvent, les colonies </w:t>
                  </w:r>
                  <w:r w:rsidRPr="00474495">
                    <w:rPr>
                      <w:rFonts w:ascii="Times New Roman" w:eastAsia="Times New Roman" w:hAnsi="Times New Roman" w:cs="Times New Roman"/>
                      <w:i/>
                      <w:iCs/>
                      <w:color w:val="000000"/>
                      <w:sz w:val="24"/>
                      <w:szCs w:val="24"/>
                      <w:lang w:eastAsia="fr-FR"/>
                    </w:rPr>
                    <w:t>la</w:t>
                  </w:r>
                  <w:r w:rsidRPr="00474495">
                    <w:rPr>
                      <w:rFonts w:ascii="Times New Roman" w:eastAsia="Times New Roman" w:hAnsi="Times New Roman" w:cs="Times New Roman"/>
                      <w:color w:val="000000"/>
                      <w:sz w:val="24"/>
                      <w:szCs w:val="24"/>
                      <w:lang w:eastAsia="fr-FR"/>
                    </w:rPr>
                    <w:t xml:space="preserve"> présentent de petites plages d'autolyse donnant un reflet irisé ou métallique caractéristique. </w:t>
                  </w:r>
                  <w:r w:rsidRPr="00474495">
                    <w:rPr>
                      <w:rFonts w:ascii="Times New Roman" w:eastAsia="Times New Roman" w:hAnsi="Times New Roman" w:cs="Times New Roman"/>
                      <w:color w:val="000000"/>
                      <w:sz w:val="24"/>
                      <w:szCs w:val="24"/>
                      <w:lang w:eastAsia="fr-FR"/>
                    </w:rPr>
                    <w:br/>
                    <w:t xml:space="preserve">2) Les colonies </w:t>
                  </w:r>
                  <w:proofErr w:type="spellStart"/>
                  <w:r w:rsidRPr="00474495">
                    <w:rPr>
                      <w:rFonts w:ascii="Times New Roman" w:eastAsia="Times New Roman" w:hAnsi="Times New Roman" w:cs="Times New Roman"/>
                      <w:i/>
                      <w:iCs/>
                      <w:color w:val="000000"/>
                      <w:sz w:val="24"/>
                      <w:szCs w:val="24"/>
                      <w:lang w:eastAsia="fr-FR"/>
                    </w:rPr>
                    <w:t>sm</w:t>
                  </w:r>
                  <w:proofErr w:type="spellEnd"/>
                  <w:r w:rsidRPr="00474495">
                    <w:rPr>
                      <w:rFonts w:ascii="Times New Roman" w:eastAsia="Times New Roman" w:hAnsi="Times New Roman" w:cs="Times New Roman"/>
                      <w:color w:val="000000"/>
                      <w:sz w:val="24"/>
                      <w:szCs w:val="24"/>
                      <w:lang w:eastAsia="fr-FR"/>
                    </w:rPr>
                    <w:t xml:space="preserve"> (</w:t>
                  </w:r>
                  <w:proofErr w:type="spellStart"/>
                  <w:r w:rsidRPr="00474495">
                    <w:rPr>
                      <w:rFonts w:ascii="Times New Roman" w:eastAsia="Times New Roman" w:hAnsi="Times New Roman" w:cs="Times New Roman"/>
                      <w:color w:val="000000"/>
                      <w:sz w:val="24"/>
                      <w:szCs w:val="24"/>
                      <w:lang w:eastAsia="fr-FR"/>
                    </w:rPr>
                    <w:t>small</w:t>
                  </w:r>
                  <w:proofErr w:type="spellEnd"/>
                  <w:r w:rsidRPr="00474495">
                    <w:rPr>
                      <w:rFonts w:ascii="Times New Roman" w:eastAsia="Times New Roman" w:hAnsi="Times New Roman" w:cs="Times New Roman"/>
                      <w:color w:val="000000"/>
                      <w:sz w:val="24"/>
                      <w:szCs w:val="24"/>
                      <w:lang w:eastAsia="fr-FR"/>
                    </w:rPr>
                    <w:t xml:space="preserve">) sont rondes, petites, convexes et lisses. </w:t>
                  </w:r>
                  <w:r w:rsidRPr="00474495">
                    <w:rPr>
                      <w:rFonts w:ascii="Times New Roman" w:eastAsia="Times New Roman" w:hAnsi="Times New Roman" w:cs="Times New Roman"/>
                      <w:color w:val="000000"/>
                      <w:sz w:val="24"/>
                      <w:szCs w:val="24"/>
                      <w:lang w:eastAsia="fr-FR"/>
                    </w:rPr>
                    <w:br/>
                    <w:t xml:space="preserve">3) Les colonies muqueuses sont bombées, opaques visqueuses, filantes, ou parfois coulantes. Elles possèdent une </w:t>
                  </w:r>
                  <w:proofErr w:type="spellStart"/>
                  <w:r w:rsidRPr="00474495">
                    <w:rPr>
                      <w:rFonts w:ascii="Times New Roman" w:eastAsia="Times New Roman" w:hAnsi="Times New Roman" w:cs="Times New Roman"/>
                      <w:color w:val="000000"/>
                      <w:sz w:val="24"/>
                      <w:szCs w:val="24"/>
                      <w:lang w:eastAsia="fr-FR"/>
                    </w:rPr>
                    <w:t>pseudocapsule</w:t>
                  </w:r>
                  <w:proofErr w:type="spellEnd"/>
                  <w:r w:rsidRPr="00474495">
                    <w:rPr>
                      <w:rFonts w:ascii="Times New Roman" w:eastAsia="Times New Roman" w:hAnsi="Times New Roman" w:cs="Times New Roman"/>
                      <w:color w:val="000000"/>
                      <w:sz w:val="24"/>
                      <w:szCs w:val="24"/>
                      <w:lang w:eastAsia="fr-FR"/>
                    </w:rPr>
                    <w:t xml:space="preserve"> constituée d'alginate. </w:t>
                  </w:r>
                  <w:r w:rsidRPr="00474495">
                    <w:rPr>
                      <w:rFonts w:ascii="Times New Roman" w:eastAsia="Times New Roman" w:hAnsi="Times New Roman" w:cs="Times New Roman"/>
                      <w:color w:val="000000"/>
                      <w:sz w:val="24"/>
                      <w:szCs w:val="24"/>
                      <w:lang w:eastAsia="fr-FR"/>
                    </w:rPr>
                    <w:br/>
                    <w:t xml:space="preserve">Les souches isolées de prélèvement cliniques donnent généralement des colonies </w:t>
                  </w:r>
                  <w:r w:rsidRPr="00474495">
                    <w:rPr>
                      <w:rFonts w:ascii="Times New Roman" w:eastAsia="Times New Roman" w:hAnsi="Times New Roman" w:cs="Times New Roman"/>
                      <w:i/>
                      <w:iCs/>
                      <w:color w:val="000000"/>
                      <w:sz w:val="24"/>
                      <w:szCs w:val="24"/>
                      <w:lang w:eastAsia="fr-FR"/>
                    </w:rPr>
                    <w:t>la</w:t>
                  </w:r>
                  <w:r w:rsidRPr="00474495">
                    <w:rPr>
                      <w:rFonts w:ascii="Times New Roman" w:eastAsia="Times New Roman" w:hAnsi="Times New Roman" w:cs="Times New Roman"/>
                      <w:color w:val="000000"/>
                      <w:sz w:val="24"/>
                      <w:szCs w:val="24"/>
                      <w:lang w:eastAsia="fr-FR"/>
                    </w:rPr>
                    <w:t xml:space="preserve"> alors que les souches isolées de l'environnement donnent le plus souvent des colonies </w:t>
                  </w:r>
                  <w:proofErr w:type="spellStart"/>
                  <w:r w:rsidRPr="00474495">
                    <w:rPr>
                      <w:rFonts w:ascii="Times New Roman" w:eastAsia="Times New Roman" w:hAnsi="Times New Roman" w:cs="Times New Roman"/>
                      <w:i/>
                      <w:iCs/>
                      <w:color w:val="000000"/>
                      <w:sz w:val="24"/>
                      <w:szCs w:val="24"/>
                      <w:lang w:eastAsia="fr-FR"/>
                    </w:rPr>
                    <w:t>sm</w:t>
                  </w:r>
                  <w:proofErr w:type="spellEnd"/>
                  <w:r w:rsidRPr="00474495">
                    <w:rPr>
                      <w:rFonts w:ascii="Times New Roman" w:eastAsia="Times New Roman" w:hAnsi="Times New Roman" w:cs="Times New Roman"/>
                      <w:color w:val="000000"/>
                      <w:sz w:val="24"/>
                      <w:szCs w:val="24"/>
                      <w:lang w:eastAsia="fr-FR"/>
                    </w:rPr>
                    <w:t xml:space="preserve">. Les colonies muqueuses, les plus rares, sont formées par des souches isolées chez l'homme de l'appareil respiratoire (patients atteints de mucoviscidose) ou du tractus urinaire.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color w:val="000000"/>
                      <w:sz w:val="24"/>
                      <w:szCs w:val="24"/>
                      <w:lang w:eastAsia="fr-FR"/>
                    </w:rPr>
                    <w:t xml:space="preserve">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b/>
                      <w:bCs/>
                      <w:color w:val="0000FF"/>
                      <w:sz w:val="24"/>
                      <w:szCs w:val="24"/>
                      <w:lang w:eastAsia="fr-FR"/>
                    </w:rPr>
                    <w:t>Habitat et pouvoir pathogène</w:t>
                  </w:r>
                  <w:r w:rsidRPr="00474495">
                    <w:rPr>
                      <w:rFonts w:ascii="Times New Roman" w:eastAsia="Times New Roman" w:hAnsi="Times New Roman" w:cs="Times New Roman"/>
                      <w:color w:val="000000"/>
                      <w:sz w:val="24"/>
                      <w:szCs w:val="24"/>
                      <w:lang w:eastAsia="fr-FR"/>
                    </w:rPr>
                    <w:t xml:space="preserve">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color w:val="000000"/>
                      <w:sz w:val="24"/>
                      <w:szCs w:val="24"/>
                      <w:lang w:eastAsia="fr-FR"/>
                    </w:rPr>
                    <w:t xml:space="preserve">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color w:val="000000"/>
                      <w:sz w:val="24"/>
                      <w:szCs w:val="24"/>
                      <w:lang w:eastAsia="fr-FR"/>
                    </w:rPr>
                    <w:t xml:space="preserve">Selon N. </w:t>
                  </w:r>
                  <w:proofErr w:type="spellStart"/>
                  <w:r w:rsidRPr="00474495">
                    <w:rPr>
                      <w:rFonts w:ascii="Times New Roman" w:eastAsia="Times New Roman" w:hAnsi="Times New Roman" w:cs="Times New Roman"/>
                      <w:color w:val="000000"/>
                      <w:sz w:val="24"/>
                      <w:szCs w:val="24"/>
                      <w:lang w:eastAsia="fr-FR"/>
                    </w:rPr>
                    <w:t>Palleroni</w:t>
                  </w:r>
                  <w:proofErr w:type="spellEnd"/>
                  <w:r w:rsidRPr="00474495">
                    <w:rPr>
                      <w:rFonts w:ascii="Times New Roman" w:eastAsia="Times New Roman" w:hAnsi="Times New Roman" w:cs="Times New Roman"/>
                      <w:color w:val="000000"/>
                      <w:sz w:val="24"/>
                      <w:szCs w:val="24"/>
                      <w:lang w:eastAsia="fr-FR"/>
                    </w:rPr>
                    <w:t xml:space="preserve">, </w:t>
                  </w:r>
                  <w:proofErr w:type="spellStart"/>
                  <w:r w:rsidRPr="00474495">
                    <w:rPr>
                      <w:rFonts w:ascii="Times New Roman" w:eastAsia="Times New Roman" w:hAnsi="Times New Roman" w:cs="Times New Roman"/>
                      <w:i/>
                      <w:iCs/>
                      <w:color w:val="000000"/>
                      <w:sz w:val="24"/>
                      <w:szCs w:val="24"/>
                      <w:lang w:eastAsia="fr-FR"/>
                    </w:rPr>
                    <w:t>Pseudomonas</w:t>
                  </w:r>
                  <w:proofErr w:type="spellEnd"/>
                  <w:r w:rsidRPr="00474495">
                    <w:rPr>
                      <w:rFonts w:ascii="Times New Roman" w:eastAsia="Times New Roman" w:hAnsi="Times New Roman" w:cs="Times New Roman"/>
                      <w:color w:val="000000"/>
                      <w:sz w:val="24"/>
                      <w:szCs w:val="24"/>
                      <w:lang w:eastAsia="fr-FR"/>
                    </w:rPr>
                    <w:t xml:space="preserve"> </w:t>
                  </w:r>
                  <w:proofErr w:type="spellStart"/>
                  <w:r w:rsidRPr="00474495">
                    <w:rPr>
                      <w:rFonts w:ascii="Times New Roman" w:eastAsia="Times New Roman" w:hAnsi="Times New Roman" w:cs="Times New Roman"/>
                      <w:i/>
                      <w:iCs/>
                      <w:color w:val="000000"/>
                      <w:sz w:val="24"/>
                      <w:szCs w:val="24"/>
                      <w:lang w:eastAsia="fr-FR"/>
                    </w:rPr>
                    <w:t>aeruginosa</w:t>
                  </w:r>
                  <w:proofErr w:type="spellEnd"/>
                  <w:r w:rsidRPr="00474495">
                    <w:rPr>
                      <w:rFonts w:ascii="Times New Roman" w:eastAsia="Times New Roman" w:hAnsi="Times New Roman" w:cs="Times New Roman"/>
                      <w:color w:val="000000"/>
                      <w:sz w:val="24"/>
                      <w:szCs w:val="24"/>
                      <w:lang w:eastAsia="fr-FR"/>
                    </w:rPr>
                    <w:t xml:space="preserve"> est l'espèce bactérienne dont l'habitat est le plus vaste. Elle vit à l'état saprophyte dans l'eau et les sols humides (elle résiste mal à la dessiccation) ou à la surface des végétaux. Elle vit également à l'état commensal dans l'intestin de l'homme et des animaux. Plus rarement elle est isolée de la peau et des muqueuses de l'homme et des animaux. </w:t>
                  </w:r>
                  <w:r w:rsidRPr="00474495">
                    <w:rPr>
                      <w:rFonts w:ascii="Times New Roman" w:eastAsia="Times New Roman" w:hAnsi="Times New Roman" w:cs="Times New Roman"/>
                      <w:color w:val="000000"/>
                      <w:sz w:val="24"/>
                      <w:szCs w:val="24"/>
                      <w:lang w:eastAsia="fr-FR"/>
                    </w:rPr>
                    <w:br/>
                    <w:t xml:space="preserve">Trois à 22 p. cent des échantillons d'eau de boisson sont contaminés et il en va de même pour 37 p. cent des échantillons d'eau industrielle, 23 à 84 p. cent des échantillons d'eau de piscine et 96 p. cent des échantillons d'eaux usées. Tous les réservoirs d'eau peuvent être une source de contamination (siphons d'éviers, chasses d'eau, piscines, bains bouillonnants, humidificateurs, nébuliseurs, respirateurs artificiels ...). </w:t>
                  </w:r>
                  <w:r w:rsidRPr="00474495">
                    <w:rPr>
                      <w:rFonts w:ascii="Times New Roman" w:eastAsia="Times New Roman" w:hAnsi="Times New Roman" w:cs="Times New Roman"/>
                      <w:color w:val="000000"/>
                      <w:sz w:val="24"/>
                      <w:szCs w:val="24"/>
                      <w:lang w:eastAsia="fr-FR"/>
                    </w:rPr>
                    <w:br/>
                    <w:t xml:space="preserve">Les solutions antiseptiques contaminées présentent un danger potentiel important. Il s'agit soit d'antiseptiques inactifs sur le germe (par exemple les solutions à base d'ammonium quaternaire) soit d'antiseptiques habituellement actifs vis-à-vis desquels la bactérie a acquis une résistance.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b/>
                      <w:bCs/>
                      <w:color w:val="008000"/>
                      <w:sz w:val="24"/>
                      <w:szCs w:val="24"/>
                      <w:lang w:eastAsia="fr-FR"/>
                    </w:rPr>
                    <w:t>Pouvoir pathogène pour l'homme</w:t>
                  </w:r>
                  <w:r w:rsidRPr="00474495">
                    <w:rPr>
                      <w:rFonts w:ascii="Times New Roman" w:eastAsia="Times New Roman" w:hAnsi="Times New Roman" w:cs="Times New Roman"/>
                      <w:color w:val="000000"/>
                      <w:sz w:val="24"/>
                      <w:szCs w:val="24"/>
                      <w:lang w:eastAsia="fr-FR"/>
                    </w:rPr>
                    <w:t xml:space="preserve">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proofErr w:type="spellStart"/>
                  <w:r w:rsidRPr="00474495">
                    <w:rPr>
                      <w:rFonts w:ascii="Times New Roman" w:eastAsia="Times New Roman" w:hAnsi="Times New Roman" w:cs="Times New Roman"/>
                      <w:i/>
                      <w:iCs/>
                      <w:color w:val="000000"/>
                      <w:sz w:val="24"/>
                      <w:szCs w:val="24"/>
                      <w:lang w:eastAsia="fr-FR"/>
                    </w:rPr>
                    <w:t>Pseudomonas</w:t>
                  </w:r>
                  <w:proofErr w:type="spellEnd"/>
                  <w:r w:rsidRPr="00474495">
                    <w:rPr>
                      <w:rFonts w:ascii="Times New Roman" w:eastAsia="Times New Roman" w:hAnsi="Times New Roman" w:cs="Times New Roman"/>
                      <w:color w:val="000000"/>
                      <w:sz w:val="24"/>
                      <w:szCs w:val="24"/>
                      <w:lang w:eastAsia="fr-FR"/>
                    </w:rPr>
                    <w:t xml:space="preserve"> </w:t>
                  </w:r>
                  <w:proofErr w:type="spellStart"/>
                  <w:r w:rsidRPr="00474495">
                    <w:rPr>
                      <w:rFonts w:ascii="Times New Roman" w:eastAsia="Times New Roman" w:hAnsi="Times New Roman" w:cs="Times New Roman"/>
                      <w:i/>
                      <w:iCs/>
                      <w:color w:val="000000"/>
                      <w:sz w:val="24"/>
                      <w:szCs w:val="24"/>
                      <w:lang w:eastAsia="fr-FR"/>
                    </w:rPr>
                    <w:t>aeruginosa</w:t>
                  </w:r>
                  <w:proofErr w:type="spellEnd"/>
                  <w:r w:rsidRPr="00474495">
                    <w:rPr>
                      <w:rFonts w:ascii="Times New Roman" w:eastAsia="Times New Roman" w:hAnsi="Times New Roman" w:cs="Times New Roman"/>
                      <w:color w:val="000000"/>
                      <w:sz w:val="24"/>
                      <w:szCs w:val="24"/>
                      <w:lang w:eastAsia="fr-FR"/>
                    </w:rPr>
                    <w:t xml:space="preserve"> peut être impliquée dans des infections communautaires et </w:t>
                  </w:r>
                  <w:r w:rsidRPr="00474495">
                    <w:rPr>
                      <w:rFonts w:ascii="Times New Roman" w:eastAsia="Times New Roman" w:hAnsi="Times New Roman" w:cs="Times New Roman"/>
                      <w:color w:val="000000"/>
                      <w:sz w:val="24"/>
                      <w:szCs w:val="24"/>
                      <w:lang w:eastAsia="fr-FR"/>
                    </w:rPr>
                    <w:lastRenderedPageBreak/>
                    <w:t xml:space="preserve">c'est l'une des bactéries les plus fréquemment isolées lors d'infections nosocomiales. À elle seule, elle représente environ 90 p. cent de tous les </w:t>
                  </w:r>
                  <w:proofErr w:type="spellStart"/>
                  <w:r w:rsidRPr="00474495">
                    <w:rPr>
                      <w:rFonts w:ascii="Times New Roman" w:eastAsia="Times New Roman" w:hAnsi="Times New Roman" w:cs="Times New Roman"/>
                      <w:i/>
                      <w:iCs/>
                      <w:color w:val="000000"/>
                      <w:sz w:val="24"/>
                      <w:szCs w:val="24"/>
                      <w:lang w:eastAsia="fr-FR"/>
                    </w:rPr>
                    <w:t>Pseudomonas</w:t>
                  </w:r>
                  <w:proofErr w:type="spellEnd"/>
                  <w:r w:rsidRPr="00474495">
                    <w:rPr>
                      <w:rFonts w:ascii="Times New Roman" w:eastAsia="Times New Roman" w:hAnsi="Times New Roman" w:cs="Times New Roman"/>
                      <w:color w:val="000000"/>
                      <w:sz w:val="24"/>
                      <w:szCs w:val="24"/>
                      <w:lang w:eastAsia="fr-FR"/>
                    </w:rPr>
                    <w:t xml:space="preserve"> </w:t>
                  </w:r>
                  <w:proofErr w:type="spellStart"/>
                  <w:r w:rsidRPr="00474495">
                    <w:rPr>
                      <w:rFonts w:ascii="Times New Roman" w:eastAsia="Times New Roman" w:hAnsi="Times New Roman" w:cs="Times New Roman"/>
                      <w:color w:val="000000"/>
                      <w:sz w:val="24"/>
                      <w:szCs w:val="24"/>
                      <w:lang w:eastAsia="fr-FR"/>
                    </w:rPr>
                    <w:t>spp</w:t>
                  </w:r>
                  <w:proofErr w:type="spellEnd"/>
                  <w:r w:rsidRPr="00474495">
                    <w:rPr>
                      <w:rFonts w:ascii="Times New Roman" w:eastAsia="Times New Roman" w:hAnsi="Times New Roman" w:cs="Times New Roman"/>
                      <w:color w:val="000000"/>
                      <w:sz w:val="24"/>
                      <w:szCs w:val="24"/>
                      <w:lang w:eastAsia="fr-FR"/>
                    </w:rPr>
                    <w:t xml:space="preserve">. isolées au laboratoire. </w:t>
                  </w:r>
                  <w:r w:rsidRPr="00474495">
                    <w:rPr>
                      <w:rFonts w:ascii="Times New Roman" w:eastAsia="Times New Roman" w:hAnsi="Times New Roman" w:cs="Times New Roman"/>
                      <w:color w:val="000000"/>
                      <w:sz w:val="24"/>
                      <w:szCs w:val="24"/>
                      <w:lang w:eastAsia="fr-FR"/>
                    </w:rPr>
                    <w:br/>
                  </w:r>
                  <w:proofErr w:type="spellStart"/>
                  <w:r w:rsidRPr="00474495">
                    <w:rPr>
                      <w:rFonts w:ascii="Times New Roman" w:eastAsia="Times New Roman" w:hAnsi="Times New Roman" w:cs="Times New Roman"/>
                      <w:i/>
                      <w:iCs/>
                      <w:color w:val="000000"/>
                      <w:sz w:val="24"/>
                      <w:szCs w:val="24"/>
                      <w:lang w:eastAsia="fr-FR"/>
                    </w:rPr>
                    <w:t>Pseudomonas</w:t>
                  </w:r>
                  <w:proofErr w:type="spellEnd"/>
                  <w:r w:rsidRPr="00474495">
                    <w:rPr>
                      <w:rFonts w:ascii="Times New Roman" w:eastAsia="Times New Roman" w:hAnsi="Times New Roman" w:cs="Times New Roman"/>
                      <w:color w:val="000000"/>
                      <w:sz w:val="24"/>
                      <w:szCs w:val="24"/>
                      <w:lang w:eastAsia="fr-FR"/>
                    </w:rPr>
                    <w:t xml:space="preserve"> </w:t>
                  </w:r>
                  <w:proofErr w:type="spellStart"/>
                  <w:r w:rsidRPr="00474495">
                    <w:rPr>
                      <w:rFonts w:ascii="Times New Roman" w:eastAsia="Times New Roman" w:hAnsi="Times New Roman" w:cs="Times New Roman"/>
                      <w:i/>
                      <w:iCs/>
                      <w:color w:val="000000"/>
                      <w:sz w:val="24"/>
                      <w:szCs w:val="24"/>
                      <w:lang w:eastAsia="fr-FR"/>
                    </w:rPr>
                    <w:t>aeruginosa</w:t>
                  </w:r>
                  <w:proofErr w:type="spellEnd"/>
                  <w:r w:rsidRPr="00474495">
                    <w:rPr>
                      <w:rFonts w:ascii="Times New Roman" w:eastAsia="Times New Roman" w:hAnsi="Times New Roman" w:cs="Times New Roman"/>
                      <w:color w:val="000000"/>
                      <w:sz w:val="24"/>
                      <w:szCs w:val="24"/>
                      <w:lang w:eastAsia="fr-FR"/>
                    </w:rPr>
                    <w:t xml:space="preserve"> est peu virulente chez les individus normaux et, au contraire, très pathogène chez les sujets dont les moyens de défense sont altérés. Elle est le prototype des bactéries pathogènes opportunistes et elle est isolée d'infections très diverses.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b/>
                      <w:bCs/>
                      <w:color w:val="008000"/>
                      <w:sz w:val="24"/>
                      <w:szCs w:val="24"/>
                      <w:lang w:eastAsia="fr-FR"/>
                    </w:rPr>
                    <w:t>Pouvoir pathogène pour les animaux</w:t>
                  </w:r>
                  <w:r w:rsidRPr="00474495">
                    <w:rPr>
                      <w:rFonts w:ascii="Times New Roman" w:eastAsia="Times New Roman" w:hAnsi="Times New Roman" w:cs="Times New Roman"/>
                      <w:color w:val="000000"/>
                      <w:sz w:val="24"/>
                      <w:szCs w:val="24"/>
                      <w:lang w:eastAsia="fr-FR"/>
                    </w:rPr>
                    <w:t xml:space="preserve">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proofErr w:type="spellStart"/>
                  <w:r w:rsidRPr="00474495">
                    <w:rPr>
                      <w:rFonts w:ascii="Times New Roman" w:eastAsia="Times New Roman" w:hAnsi="Times New Roman" w:cs="Times New Roman"/>
                      <w:i/>
                      <w:iCs/>
                      <w:color w:val="000000"/>
                      <w:sz w:val="24"/>
                      <w:szCs w:val="24"/>
                      <w:lang w:eastAsia="fr-FR"/>
                    </w:rPr>
                    <w:t>Pseudomonas</w:t>
                  </w:r>
                  <w:proofErr w:type="spellEnd"/>
                  <w:r w:rsidRPr="00474495">
                    <w:rPr>
                      <w:rFonts w:ascii="Times New Roman" w:eastAsia="Times New Roman" w:hAnsi="Times New Roman" w:cs="Times New Roman"/>
                      <w:color w:val="000000"/>
                      <w:sz w:val="24"/>
                      <w:szCs w:val="24"/>
                      <w:lang w:eastAsia="fr-FR"/>
                    </w:rPr>
                    <w:t xml:space="preserve"> </w:t>
                  </w:r>
                  <w:proofErr w:type="spellStart"/>
                  <w:r w:rsidRPr="00474495">
                    <w:rPr>
                      <w:rFonts w:ascii="Times New Roman" w:eastAsia="Times New Roman" w:hAnsi="Times New Roman" w:cs="Times New Roman"/>
                      <w:i/>
                      <w:iCs/>
                      <w:color w:val="000000"/>
                      <w:sz w:val="24"/>
                      <w:szCs w:val="24"/>
                      <w:lang w:eastAsia="fr-FR"/>
                    </w:rPr>
                    <w:t>aeruginosa</w:t>
                  </w:r>
                  <w:proofErr w:type="spellEnd"/>
                  <w:r w:rsidRPr="00474495">
                    <w:rPr>
                      <w:rFonts w:ascii="Times New Roman" w:eastAsia="Times New Roman" w:hAnsi="Times New Roman" w:cs="Times New Roman"/>
                      <w:color w:val="000000"/>
                      <w:sz w:val="24"/>
                      <w:szCs w:val="24"/>
                      <w:lang w:eastAsia="fr-FR"/>
                    </w:rPr>
                    <w:t xml:space="preserve"> est responsable d'infections très diverses chez de nombreuses espèces animales : surinfections des plaies, avortements (chevaux, bovins), mammites (bovins, ovins, chèvres), infections respiratoires (bovins, chevaux, porcs, oiseaux, reptiles), stomatites (reptiles), dermites (carnivores, ovins, reptiles), altération de la laine ("</w:t>
                  </w:r>
                  <w:proofErr w:type="spellStart"/>
                  <w:r w:rsidRPr="00474495">
                    <w:rPr>
                      <w:rFonts w:ascii="Times New Roman" w:eastAsia="Times New Roman" w:hAnsi="Times New Roman" w:cs="Times New Roman"/>
                      <w:color w:val="000000"/>
                      <w:sz w:val="24"/>
                      <w:szCs w:val="24"/>
                      <w:lang w:eastAsia="fr-FR"/>
                    </w:rPr>
                    <w:t>fleecerot</w:t>
                  </w:r>
                  <w:proofErr w:type="spellEnd"/>
                  <w:r w:rsidRPr="00474495">
                    <w:rPr>
                      <w:rFonts w:ascii="Times New Roman" w:eastAsia="Times New Roman" w:hAnsi="Times New Roman" w:cs="Times New Roman"/>
                      <w:color w:val="000000"/>
                      <w:sz w:val="24"/>
                      <w:szCs w:val="24"/>
                      <w:lang w:eastAsia="fr-FR"/>
                    </w:rPr>
                    <w:t xml:space="preserve">"), otites externes (chiens, porcs), kératites (oiseaux, chevaux), cystites (chiens), septicémies (carnivores, visons, chinchillas, rongeurs de laboratoire, oiseaux, reptiles), ...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color w:val="000000"/>
                      <w:sz w:val="24"/>
                      <w:szCs w:val="24"/>
                      <w:lang w:eastAsia="fr-FR"/>
                    </w:rPr>
                    <w:t xml:space="preserve">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b/>
                      <w:bCs/>
                      <w:color w:val="0000FF"/>
                      <w:sz w:val="24"/>
                      <w:szCs w:val="24"/>
                      <w:lang w:eastAsia="fr-FR"/>
                    </w:rPr>
                    <w:t xml:space="preserve">Facteurs de </w:t>
                  </w:r>
                  <w:proofErr w:type="spellStart"/>
                  <w:r w:rsidRPr="00474495">
                    <w:rPr>
                      <w:rFonts w:ascii="Times New Roman" w:eastAsia="Times New Roman" w:hAnsi="Times New Roman" w:cs="Times New Roman"/>
                      <w:b/>
                      <w:bCs/>
                      <w:color w:val="0000FF"/>
                      <w:sz w:val="24"/>
                      <w:szCs w:val="24"/>
                      <w:lang w:eastAsia="fr-FR"/>
                    </w:rPr>
                    <w:t>pathogénicité</w:t>
                  </w:r>
                  <w:proofErr w:type="spellEnd"/>
                  <w:r w:rsidRPr="00474495">
                    <w:rPr>
                      <w:rFonts w:ascii="Times New Roman" w:eastAsia="Times New Roman" w:hAnsi="Times New Roman" w:cs="Times New Roman"/>
                      <w:color w:val="000000"/>
                      <w:sz w:val="24"/>
                      <w:szCs w:val="24"/>
                      <w:lang w:eastAsia="fr-FR"/>
                    </w:rPr>
                    <w:t xml:space="preserve">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color w:val="000000"/>
                      <w:sz w:val="24"/>
                      <w:szCs w:val="24"/>
                      <w:lang w:eastAsia="fr-FR"/>
                    </w:rPr>
                    <w:t xml:space="preserve">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proofErr w:type="spellStart"/>
                  <w:r w:rsidRPr="00474495">
                    <w:rPr>
                      <w:rFonts w:ascii="Times New Roman" w:eastAsia="Times New Roman" w:hAnsi="Times New Roman" w:cs="Times New Roman"/>
                      <w:i/>
                      <w:iCs/>
                      <w:color w:val="000000"/>
                      <w:sz w:val="24"/>
                      <w:szCs w:val="24"/>
                      <w:lang w:eastAsia="fr-FR"/>
                    </w:rPr>
                    <w:t>Pseudomonas</w:t>
                  </w:r>
                  <w:proofErr w:type="spellEnd"/>
                  <w:r w:rsidRPr="00474495">
                    <w:rPr>
                      <w:rFonts w:ascii="Times New Roman" w:eastAsia="Times New Roman" w:hAnsi="Times New Roman" w:cs="Times New Roman"/>
                      <w:color w:val="000000"/>
                      <w:sz w:val="24"/>
                      <w:szCs w:val="24"/>
                      <w:lang w:eastAsia="fr-FR"/>
                    </w:rPr>
                    <w:t xml:space="preserve"> </w:t>
                  </w:r>
                  <w:proofErr w:type="spellStart"/>
                  <w:r w:rsidRPr="00474495">
                    <w:rPr>
                      <w:rFonts w:ascii="Times New Roman" w:eastAsia="Times New Roman" w:hAnsi="Times New Roman" w:cs="Times New Roman"/>
                      <w:i/>
                      <w:iCs/>
                      <w:color w:val="000000"/>
                      <w:sz w:val="24"/>
                      <w:szCs w:val="24"/>
                      <w:lang w:eastAsia="fr-FR"/>
                    </w:rPr>
                    <w:t>aeruginosa</w:t>
                  </w:r>
                  <w:proofErr w:type="spellEnd"/>
                  <w:r w:rsidRPr="00474495">
                    <w:rPr>
                      <w:rFonts w:ascii="Times New Roman" w:eastAsia="Times New Roman" w:hAnsi="Times New Roman" w:cs="Times New Roman"/>
                      <w:color w:val="000000"/>
                      <w:sz w:val="24"/>
                      <w:szCs w:val="24"/>
                      <w:lang w:eastAsia="fr-FR"/>
                    </w:rPr>
                    <w:t xml:space="preserve"> possède un grand nombre de facteurs de virulence jouant un rôle dans la colonisation, la survie de la bactérie et l'invasion des tissus.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proofErr w:type="spellStart"/>
                  <w:r w:rsidRPr="00474495">
                    <w:rPr>
                      <w:rFonts w:ascii="Times New Roman" w:eastAsia="Times New Roman" w:hAnsi="Times New Roman" w:cs="Times New Roman"/>
                      <w:i/>
                      <w:iCs/>
                      <w:color w:val="000000"/>
                      <w:sz w:val="24"/>
                      <w:szCs w:val="24"/>
                      <w:lang w:eastAsia="fr-FR"/>
                    </w:rPr>
                    <w:t>Pseudomonas</w:t>
                  </w:r>
                  <w:proofErr w:type="spellEnd"/>
                  <w:r w:rsidRPr="00474495">
                    <w:rPr>
                      <w:rFonts w:ascii="Times New Roman" w:eastAsia="Times New Roman" w:hAnsi="Times New Roman" w:cs="Times New Roman"/>
                      <w:color w:val="000000"/>
                      <w:sz w:val="24"/>
                      <w:szCs w:val="24"/>
                      <w:lang w:eastAsia="fr-FR"/>
                    </w:rPr>
                    <w:t xml:space="preserve"> </w:t>
                  </w:r>
                  <w:proofErr w:type="spellStart"/>
                  <w:r w:rsidRPr="00474495">
                    <w:rPr>
                      <w:rFonts w:ascii="Times New Roman" w:eastAsia="Times New Roman" w:hAnsi="Times New Roman" w:cs="Times New Roman"/>
                      <w:i/>
                      <w:iCs/>
                      <w:color w:val="000000"/>
                      <w:sz w:val="24"/>
                      <w:szCs w:val="24"/>
                      <w:lang w:eastAsia="fr-FR"/>
                    </w:rPr>
                    <w:t>aeruginosa</w:t>
                  </w:r>
                  <w:proofErr w:type="spellEnd"/>
                  <w:r w:rsidRPr="00474495">
                    <w:rPr>
                      <w:rFonts w:ascii="Times New Roman" w:eastAsia="Times New Roman" w:hAnsi="Times New Roman" w:cs="Times New Roman"/>
                      <w:color w:val="000000"/>
                      <w:sz w:val="24"/>
                      <w:szCs w:val="24"/>
                      <w:lang w:eastAsia="fr-FR"/>
                    </w:rPr>
                    <w:t xml:space="preserve"> possède des </w:t>
                  </w:r>
                  <w:proofErr w:type="spellStart"/>
                  <w:r w:rsidRPr="00474495">
                    <w:rPr>
                      <w:rFonts w:ascii="Times New Roman" w:eastAsia="Times New Roman" w:hAnsi="Times New Roman" w:cs="Times New Roman"/>
                      <w:color w:val="000000"/>
                      <w:sz w:val="24"/>
                      <w:szCs w:val="24"/>
                      <w:lang w:eastAsia="fr-FR"/>
                    </w:rPr>
                    <w:t>pili</w:t>
                  </w:r>
                  <w:proofErr w:type="spellEnd"/>
                  <w:r w:rsidRPr="00474495">
                    <w:rPr>
                      <w:rFonts w:ascii="Times New Roman" w:eastAsia="Times New Roman" w:hAnsi="Times New Roman" w:cs="Times New Roman"/>
                      <w:color w:val="000000"/>
                      <w:sz w:val="24"/>
                      <w:szCs w:val="24"/>
                      <w:lang w:eastAsia="fr-FR"/>
                    </w:rPr>
                    <w:t xml:space="preserve"> permettant l'adhésion aux épithéliums. Une </w:t>
                  </w:r>
                  <w:proofErr w:type="spellStart"/>
                  <w:r w:rsidRPr="00474495">
                    <w:rPr>
                      <w:rFonts w:ascii="Times New Roman" w:eastAsia="Times New Roman" w:hAnsi="Times New Roman" w:cs="Times New Roman"/>
                      <w:color w:val="000000"/>
                      <w:sz w:val="24"/>
                      <w:szCs w:val="24"/>
                      <w:lang w:eastAsia="fr-FR"/>
                    </w:rPr>
                    <w:t>exoenzyme</w:t>
                  </w:r>
                  <w:proofErr w:type="spellEnd"/>
                  <w:r w:rsidRPr="00474495">
                    <w:rPr>
                      <w:rFonts w:ascii="Times New Roman" w:eastAsia="Times New Roman" w:hAnsi="Times New Roman" w:cs="Times New Roman"/>
                      <w:color w:val="000000"/>
                      <w:sz w:val="24"/>
                      <w:szCs w:val="24"/>
                      <w:lang w:eastAsia="fr-FR"/>
                    </w:rPr>
                    <w:t>, l'</w:t>
                  </w:r>
                  <w:proofErr w:type="spellStart"/>
                  <w:r w:rsidRPr="00474495">
                    <w:rPr>
                      <w:rFonts w:ascii="Times New Roman" w:eastAsia="Times New Roman" w:hAnsi="Times New Roman" w:cs="Times New Roman"/>
                      <w:color w:val="000000"/>
                      <w:sz w:val="24"/>
                      <w:szCs w:val="24"/>
                      <w:lang w:eastAsia="fr-FR"/>
                    </w:rPr>
                    <w:t>exoenzyme</w:t>
                  </w:r>
                  <w:proofErr w:type="spellEnd"/>
                  <w:r w:rsidRPr="00474495">
                    <w:rPr>
                      <w:rFonts w:ascii="Times New Roman" w:eastAsia="Times New Roman" w:hAnsi="Times New Roman" w:cs="Times New Roman"/>
                      <w:color w:val="000000"/>
                      <w:sz w:val="24"/>
                      <w:szCs w:val="24"/>
                      <w:lang w:eastAsia="fr-FR"/>
                    </w:rPr>
                    <w:t xml:space="preserve"> S ainsi que d'autres </w:t>
                  </w:r>
                  <w:proofErr w:type="spellStart"/>
                  <w:r w:rsidRPr="00474495">
                    <w:rPr>
                      <w:rFonts w:ascii="Times New Roman" w:eastAsia="Times New Roman" w:hAnsi="Times New Roman" w:cs="Times New Roman"/>
                      <w:color w:val="000000"/>
                      <w:sz w:val="24"/>
                      <w:szCs w:val="24"/>
                      <w:lang w:eastAsia="fr-FR"/>
                    </w:rPr>
                    <w:t>adhésines</w:t>
                  </w:r>
                  <w:proofErr w:type="spellEnd"/>
                  <w:r w:rsidRPr="00474495">
                    <w:rPr>
                      <w:rFonts w:ascii="Times New Roman" w:eastAsia="Times New Roman" w:hAnsi="Times New Roman" w:cs="Times New Roman"/>
                      <w:color w:val="000000"/>
                      <w:sz w:val="24"/>
                      <w:szCs w:val="24"/>
                      <w:lang w:eastAsia="fr-FR"/>
                    </w:rPr>
                    <w:t xml:space="preserve"> non </w:t>
                  </w:r>
                  <w:proofErr w:type="spellStart"/>
                  <w:r w:rsidRPr="00474495">
                    <w:rPr>
                      <w:rFonts w:ascii="Times New Roman" w:eastAsia="Times New Roman" w:hAnsi="Times New Roman" w:cs="Times New Roman"/>
                      <w:color w:val="000000"/>
                      <w:sz w:val="24"/>
                      <w:szCs w:val="24"/>
                      <w:lang w:eastAsia="fr-FR"/>
                    </w:rPr>
                    <w:t>piliées</w:t>
                  </w:r>
                  <w:proofErr w:type="spellEnd"/>
                  <w:r w:rsidRPr="00474495">
                    <w:rPr>
                      <w:rFonts w:ascii="Times New Roman" w:eastAsia="Times New Roman" w:hAnsi="Times New Roman" w:cs="Times New Roman"/>
                      <w:color w:val="000000"/>
                      <w:sz w:val="24"/>
                      <w:szCs w:val="24"/>
                      <w:lang w:eastAsia="fr-FR"/>
                    </w:rPr>
                    <w:t xml:space="preserve"> renforcent l'adhésion. L'</w:t>
                  </w:r>
                  <w:proofErr w:type="spellStart"/>
                  <w:r w:rsidRPr="00474495">
                    <w:rPr>
                      <w:rFonts w:ascii="Times New Roman" w:eastAsia="Times New Roman" w:hAnsi="Times New Roman" w:cs="Times New Roman"/>
                      <w:color w:val="000000"/>
                      <w:sz w:val="24"/>
                      <w:szCs w:val="24"/>
                      <w:lang w:eastAsia="fr-FR"/>
                    </w:rPr>
                    <w:t>exoenzyme</w:t>
                  </w:r>
                  <w:proofErr w:type="spellEnd"/>
                  <w:r w:rsidRPr="00474495">
                    <w:rPr>
                      <w:rFonts w:ascii="Times New Roman" w:eastAsia="Times New Roman" w:hAnsi="Times New Roman" w:cs="Times New Roman"/>
                      <w:color w:val="000000"/>
                      <w:sz w:val="24"/>
                      <w:szCs w:val="24"/>
                      <w:lang w:eastAsia="fr-FR"/>
                    </w:rPr>
                    <w:t xml:space="preserve"> S, localisée sur la membrane externe et capable de se fixer fortement aux </w:t>
                  </w:r>
                  <w:proofErr w:type="spellStart"/>
                  <w:r w:rsidRPr="00474495">
                    <w:rPr>
                      <w:rFonts w:ascii="Times New Roman" w:eastAsia="Times New Roman" w:hAnsi="Times New Roman" w:cs="Times New Roman"/>
                      <w:color w:val="000000"/>
                      <w:sz w:val="24"/>
                      <w:szCs w:val="24"/>
                      <w:lang w:eastAsia="fr-FR"/>
                    </w:rPr>
                    <w:t>glycosphingolipides</w:t>
                  </w:r>
                  <w:proofErr w:type="spellEnd"/>
                  <w:r w:rsidRPr="00474495">
                    <w:rPr>
                      <w:rFonts w:ascii="Times New Roman" w:eastAsia="Times New Roman" w:hAnsi="Times New Roman" w:cs="Times New Roman"/>
                      <w:color w:val="000000"/>
                      <w:sz w:val="24"/>
                      <w:szCs w:val="24"/>
                      <w:lang w:eastAsia="fr-FR"/>
                    </w:rPr>
                    <w:t xml:space="preserve">, joue un rôle important. </w:t>
                  </w:r>
                  <w:r w:rsidRPr="00474495">
                    <w:rPr>
                      <w:rFonts w:ascii="Times New Roman" w:eastAsia="Times New Roman" w:hAnsi="Times New Roman" w:cs="Times New Roman"/>
                      <w:color w:val="000000"/>
                      <w:sz w:val="24"/>
                      <w:szCs w:val="24"/>
                      <w:lang w:eastAsia="fr-FR"/>
                    </w:rPr>
                    <w:br/>
                    <w:t xml:space="preserve">Le flagelle semble également intervenir dans l'adhésion et les souches non flagellées ont une virulence atténuée.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proofErr w:type="spellStart"/>
                  <w:r w:rsidRPr="00474495">
                    <w:rPr>
                      <w:rFonts w:ascii="Times New Roman" w:eastAsia="Times New Roman" w:hAnsi="Times New Roman" w:cs="Times New Roman"/>
                      <w:i/>
                      <w:iCs/>
                      <w:color w:val="000000"/>
                      <w:sz w:val="24"/>
                      <w:szCs w:val="24"/>
                      <w:lang w:eastAsia="fr-FR"/>
                    </w:rPr>
                    <w:t>Pseudomonas</w:t>
                  </w:r>
                  <w:proofErr w:type="spellEnd"/>
                  <w:r w:rsidRPr="00474495">
                    <w:rPr>
                      <w:rFonts w:ascii="Times New Roman" w:eastAsia="Times New Roman" w:hAnsi="Times New Roman" w:cs="Times New Roman"/>
                      <w:color w:val="000000"/>
                      <w:sz w:val="24"/>
                      <w:szCs w:val="24"/>
                      <w:lang w:eastAsia="fr-FR"/>
                    </w:rPr>
                    <w:t xml:space="preserve"> </w:t>
                  </w:r>
                  <w:proofErr w:type="spellStart"/>
                  <w:r w:rsidRPr="00474495">
                    <w:rPr>
                      <w:rFonts w:ascii="Times New Roman" w:eastAsia="Times New Roman" w:hAnsi="Times New Roman" w:cs="Times New Roman"/>
                      <w:i/>
                      <w:iCs/>
                      <w:color w:val="000000"/>
                      <w:sz w:val="24"/>
                      <w:szCs w:val="24"/>
                      <w:lang w:eastAsia="fr-FR"/>
                    </w:rPr>
                    <w:t>aeruginosa</w:t>
                  </w:r>
                  <w:proofErr w:type="spellEnd"/>
                  <w:r w:rsidRPr="00474495">
                    <w:rPr>
                      <w:rFonts w:ascii="Times New Roman" w:eastAsia="Times New Roman" w:hAnsi="Times New Roman" w:cs="Times New Roman"/>
                      <w:color w:val="000000"/>
                      <w:sz w:val="24"/>
                      <w:szCs w:val="24"/>
                      <w:lang w:eastAsia="fr-FR"/>
                    </w:rPr>
                    <w:t xml:space="preserve"> produit des </w:t>
                  </w:r>
                  <w:proofErr w:type="spellStart"/>
                  <w:r w:rsidRPr="00474495">
                    <w:rPr>
                      <w:rFonts w:ascii="Times New Roman" w:eastAsia="Times New Roman" w:hAnsi="Times New Roman" w:cs="Times New Roman"/>
                      <w:color w:val="000000"/>
                      <w:sz w:val="24"/>
                      <w:szCs w:val="24"/>
                      <w:lang w:eastAsia="fr-FR"/>
                    </w:rPr>
                    <w:t>sidérophores</w:t>
                  </w:r>
                  <w:proofErr w:type="spellEnd"/>
                  <w:r w:rsidRPr="00474495">
                    <w:rPr>
                      <w:rFonts w:ascii="Times New Roman" w:eastAsia="Times New Roman" w:hAnsi="Times New Roman" w:cs="Times New Roman"/>
                      <w:color w:val="000000"/>
                      <w:sz w:val="24"/>
                      <w:szCs w:val="24"/>
                      <w:lang w:eastAsia="fr-FR"/>
                    </w:rPr>
                    <w:t xml:space="preserve">, notamment la </w:t>
                  </w:r>
                  <w:proofErr w:type="spellStart"/>
                  <w:r w:rsidRPr="00474495">
                    <w:rPr>
                      <w:rFonts w:ascii="Times New Roman" w:eastAsia="Times New Roman" w:hAnsi="Times New Roman" w:cs="Times New Roman"/>
                      <w:color w:val="000000"/>
                      <w:sz w:val="24"/>
                      <w:szCs w:val="24"/>
                      <w:lang w:eastAsia="fr-FR"/>
                    </w:rPr>
                    <w:t>pyoverdine</w:t>
                  </w:r>
                  <w:proofErr w:type="spellEnd"/>
                  <w:r w:rsidRPr="00474495">
                    <w:rPr>
                      <w:rFonts w:ascii="Times New Roman" w:eastAsia="Times New Roman" w:hAnsi="Times New Roman" w:cs="Times New Roman"/>
                      <w:color w:val="000000"/>
                      <w:sz w:val="24"/>
                      <w:szCs w:val="24"/>
                      <w:lang w:eastAsia="fr-FR"/>
                    </w:rPr>
                    <w:t xml:space="preserve"> et la </w:t>
                  </w:r>
                  <w:proofErr w:type="spellStart"/>
                  <w:r w:rsidRPr="00474495">
                    <w:rPr>
                      <w:rFonts w:ascii="Times New Roman" w:eastAsia="Times New Roman" w:hAnsi="Times New Roman" w:cs="Times New Roman"/>
                      <w:color w:val="000000"/>
                      <w:sz w:val="24"/>
                      <w:szCs w:val="24"/>
                      <w:lang w:eastAsia="fr-FR"/>
                    </w:rPr>
                    <w:t>pyochéline</w:t>
                  </w:r>
                  <w:proofErr w:type="spellEnd"/>
                  <w:r w:rsidRPr="00474495">
                    <w:rPr>
                      <w:rFonts w:ascii="Times New Roman" w:eastAsia="Times New Roman" w:hAnsi="Times New Roman" w:cs="Times New Roman"/>
                      <w:color w:val="000000"/>
                      <w:sz w:val="24"/>
                      <w:szCs w:val="24"/>
                      <w:lang w:eastAsia="fr-FR"/>
                    </w:rPr>
                    <w:t xml:space="preserve">, qui permettent à la bactérie de se multiplier en l'absence de fer libre.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color w:val="000000"/>
                      <w:sz w:val="24"/>
                      <w:szCs w:val="24"/>
                      <w:lang w:eastAsia="fr-FR"/>
                    </w:rPr>
                    <w:t xml:space="preserve">La </w:t>
                  </w:r>
                  <w:proofErr w:type="spellStart"/>
                  <w:r w:rsidRPr="00474495">
                    <w:rPr>
                      <w:rFonts w:ascii="Times New Roman" w:eastAsia="Times New Roman" w:hAnsi="Times New Roman" w:cs="Times New Roman"/>
                      <w:color w:val="000000"/>
                      <w:sz w:val="24"/>
                      <w:szCs w:val="24"/>
                      <w:lang w:eastAsia="fr-FR"/>
                    </w:rPr>
                    <w:t>cytotoxine</w:t>
                  </w:r>
                  <w:proofErr w:type="spellEnd"/>
                  <w:r w:rsidRPr="00474495">
                    <w:rPr>
                      <w:rFonts w:ascii="Times New Roman" w:eastAsia="Times New Roman" w:hAnsi="Times New Roman" w:cs="Times New Roman"/>
                      <w:color w:val="000000"/>
                      <w:sz w:val="24"/>
                      <w:szCs w:val="24"/>
                      <w:lang w:eastAsia="fr-FR"/>
                    </w:rPr>
                    <w:t xml:space="preserve"> est une protéine située dans l'espace </w:t>
                  </w:r>
                  <w:proofErr w:type="spellStart"/>
                  <w:r w:rsidRPr="00474495">
                    <w:rPr>
                      <w:rFonts w:ascii="Times New Roman" w:eastAsia="Times New Roman" w:hAnsi="Times New Roman" w:cs="Times New Roman"/>
                      <w:color w:val="000000"/>
                      <w:sz w:val="24"/>
                      <w:szCs w:val="24"/>
                      <w:lang w:eastAsia="fr-FR"/>
                    </w:rPr>
                    <w:t>périplasmique</w:t>
                  </w:r>
                  <w:proofErr w:type="spellEnd"/>
                  <w:r w:rsidRPr="00474495">
                    <w:rPr>
                      <w:rFonts w:ascii="Times New Roman" w:eastAsia="Times New Roman" w:hAnsi="Times New Roman" w:cs="Times New Roman"/>
                      <w:color w:val="000000"/>
                      <w:sz w:val="24"/>
                      <w:szCs w:val="24"/>
                      <w:lang w:eastAsia="fr-FR"/>
                    </w:rPr>
                    <w:t xml:space="preserve"> et qui est libérée après la phase de croissance exponentielle. Elle est responsable de la formation de pores dans les membranes cellulaires, notamment dans la membrane des leucocytes, ce qui entraîne une augmentation de la perméabilité et une libération d'enzymes </w:t>
                  </w:r>
                  <w:proofErr w:type="spellStart"/>
                  <w:r w:rsidRPr="00474495">
                    <w:rPr>
                      <w:rFonts w:ascii="Times New Roman" w:eastAsia="Times New Roman" w:hAnsi="Times New Roman" w:cs="Times New Roman"/>
                      <w:color w:val="000000"/>
                      <w:sz w:val="24"/>
                      <w:szCs w:val="24"/>
                      <w:lang w:eastAsia="fr-FR"/>
                    </w:rPr>
                    <w:t>lysosomiales</w:t>
                  </w:r>
                  <w:proofErr w:type="spellEnd"/>
                  <w:r w:rsidRPr="00474495">
                    <w:rPr>
                      <w:rFonts w:ascii="Times New Roman" w:eastAsia="Times New Roman" w:hAnsi="Times New Roman" w:cs="Times New Roman"/>
                      <w:color w:val="000000"/>
                      <w:sz w:val="24"/>
                      <w:szCs w:val="24"/>
                      <w:lang w:eastAsia="fr-FR"/>
                    </w:rPr>
                    <w:t xml:space="preserve">. Elle est ainsi responsable d'une inflammation sévère et d'une nécrose tissulaire.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color w:val="000000"/>
                      <w:sz w:val="24"/>
                      <w:szCs w:val="24"/>
                      <w:lang w:eastAsia="fr-FR"/>
                    </w:rPr>
                    <w:t xml:space="preserve">La </w:t>
                  </w:r>
                  <w:proofErr w:type="spellStart"/>
                  <w:r w:rsidRPr="00474495">
                    <w:rPr>
                      <w:rFonts w:ascii="Times New Roman" w:eastAsia="Times New Roman" w:hAnsi="Times New Roman" w:cs="Times New Roman"/>
                      <w:color w:val="000000"/>
                      <w:sz w:val="24"/>
                      <w:szCs w:val="24"/>
                      <w:lang w:eastAsia="fr-FR"/>
                    </w:rPr>
                    <w:t>phospholipase</w:t>
                  </w:r>
                  <w:proofErr w:type="spellEnd"/>
                  <w:r w:rsidRPr="00474495">
                    <w:rPr>
                      <w:rFonts w:ascii="Times New Roman" w:eastAsia="Times New Roman" w:hAnsi="Times New Roman" w:cs="Times New Roman"/>
                      <w:color w:val="000000"/>
                      <w:sz w:val="24"/>
                      <w:szCs w:val="24"/>
                      <w:lang w:eastAsia="fr-FR"/>
                    </w:rPr>
                    <w:t xml:space="preserve"> C est une hémolysine thermolabile dont la synthèse est induite par une carence en phosphate. Elle libère des </w:t>
                  </w:r>
                  <w:proofErr w:type="spellStart"/>
                  <w:r w:rsidRPr="00474495">
                    <w:rPr>
                      <w:rFonts w:ascii="Times New Roman" w:eastAsia="Times New Roman" w:hAnsi="Times New Roman" w:cs="Times New Roman"/>
                      <w:color w:val="000000"/>
                      <w:sz w:val="24"/>
                      <w:szCs w:val="24"/>
                      <w:lang w:eastAsia="fr-FR"/>
                    </w:rPr>
                    <w:t>phosphorylcholines</w:t>
                  </w:r>
                  <w:proofErr w:type="spellEnd"/>
                  <w:r w:rsidRPr="00474495">
                    <w:rPr>
                      <w:rFonts w:ascii="Times New Roman" w:eastAsia="Times New Roman" w:hAnsi="Times New Roman" w:cs="Times New Roman"/>
                      <w:color w:val="000000"/>
                      <w:sz w:val="24"/>
                      <w:szCs w:val="24"/>
                      <w:lang w:eastAsia="fr-FR"/>
                    </w:rPr>
                    <w:t xml:space="preserve"> à partie de la </w:t>
                  </w:r>
                  <w:proofErr w:type="spellStart"/>
                  <w:r w:rsidRPr="00474495">
                    <w:rPr>
                      <w:rFonts w:ascii="Times New Roman" w:eastAsia="Times New Roman" w:hAnsi="Times New Roman" w:cs="Times New Roman"/>
                      <w:color w:val="000000"/>
                      <w:sz w:val="24"/>
                      <w:szCs w:val="24"/>
                      <w:lang w:eastAsia="fr-FR"/>
                    </w:rPr>
                    <w:t>phosphatidylcholine</w:t>
                  </w:r>
                  <w:proofErr w:type="spellEnd"/>
                  <w:r w:rsidRPr="00474495">
                    <w:rPr>
                      <w:rFonts w:ascii="Times New Roman" w:eastAsia="Times New Roman" w:hAnsi="Times New Roman" w:cs="Times New Roman"/>
                      <w:color w:val="000000"/>
                      <w:sz w:val="24"/>
                      <w:szCs w:val="24"/>
                      <w:lang w:eastAsia="fr-FR"/>
                    </w:rPr>
                    <w:t xml:space="preserve"> ou de la </w:t>
                  </w:r>
                  <w:proofErr w:type="spellStart"/>
                  <w:r w:rsidRPr="00474495">
                    <w:rPr>
                      <w:rFonts w:ascii="Times New Roman" w:eastAsia="Times New Roman" w:hAnsi="Times New Roman" w:cs="Times New Roman"/>
                      <w:color w:val="000000"/>
                      <w:sz w:val="24"/>
                      <w:szCs w:val="24"/>
                      <w:lang w:eastAsia="fr-FR"/>
                    </w:rPr>
                    <w:t>sphyngomyéline</w:t>
                  </w:r>
                  <w:proofErr w:type="spellEnd"/>
                  <w:r w:rsidRPr="00474495">
                    <w:rPr>
                      <w:rFonts w:ascii="Times New Roman" w:eastAsia="Times New Roman" w:hAnsi="Times New Roman" w:cs="Times New Roman"/>
                      <w:color w:val="000000"/>
                      <w:sz w:val="24"/>
                      <w:szCs w:val="24"/>
                      <w:lang w:eastAsia="fr-FR"/>
                    </w:rPr>
                    <w:t xml:space="preserve">.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proofErr w:type="spellStart"/>
                  <w:r w:rsidRPr="00474495">
                    <w:rPr>
                      <w:rFonts w:ascii="Times New Roman" w:eastAsia="Times New Roman" w:hAnsi="Times New Roman" w:cs="Times New Roman"/>
                      <w:i/>
                      <w:iCs/>
                      <w:color w:val="000000"/>
                      <w:sz w:val="24"/>
                      <w:szCs w:val="24"/>
                      <w:lang w:eastAsia="fr-FR"/>
                    </w:rPr>
                    <w:t>Pseudomonas</w:t>
                  </w:r>
                  <w:proofErr w:type="spellEnd"/>
                  <w:r w:rsidRPr="00474495">
                    <w:rPr>
                      <w:rFonts w:ascii="Times New Roman" w:eastAsia="Times New Roman" w:hAnsi="Times New Roman" w:cs="Times New Roman"/>
                      <w:color w:val="000000"/>
                      <w:sz w:val="24"/>
                      <w:szCs w:val="24"/>
                      <w:lang w:eastAsia="fr-FR"/>
                    </w:rPr>
                    <w:t xml:space="preserve"> </w:t>
                  </w:r>
                  <w:proofErr w:type="spellStart"/>
                  <w:r w:rsidRPr="00474495">
                    <w:rPr>
                      <w:rFonts w:ascii="Times New Roman" w:eastAsia="Times New Roman" w:hAnsi="Times New Roman" w:cs="Times New Roman"/>
                      <w:i/>
                      <w:iCs/>
                      <w:color w:val="000000"/>
                      <w:sz w:val="24"/>
                      <w:szCs w:val="24"/>
                      <w:lang w:eastAsia="fr-FR"/>
                    </w:rPr>
                    <w:t>aeruginosa</w:t>
                  </w:r>
                  <w:proofErr w:type="spellEnd"/>
                  <w:r w:rsidRPr="00474495">
                    <w:rPr>
                      <w:rFonts w:ascii="Times New Roman" w:eastAsia="Times New Roman" w:hAnsi="Times New Roman" w:cs="Times New Roman"/>
                      <w:color w:val="000000"/>
                      <w:sz w:val="24"/>
                      <w:szCs w:val="24"/>
                      <w:lang w:eastAsia="fr-FR"/>
                    </w:rPr>
                    <w:t xml:space="preserve"> produit au moins quatre protéases qui provoquent des hémorragies et des nécroses tissulaires. La plus importante est une </w:t>
                  </w:r>
                  <w:proofErr w:type="spellStart"/>
                  <w:r w:rsidRPr="00474495">
                    <w:rPr>
                      <w:rFonts w:ascii="Times New Roman" w:eastAsia="Times New Roman" w:hAnsi="Times New Roman" w:cs="Times New Roman"/>
                      <w:color w:val="000000"/>
                      <w:sz w:val="24"/>
                      <w:szCs w:val="24"/>
                      <w:lang w:eastAsia="fr-FR"/>
                    </w:rPr>
                    <w:t>élastase</w:t>
                  </w:r>
                  <w:proofErr w:type="spellEnd"/>
                  <w:r w:rsidRPr="00474495">
                    <w:rPr>
                      <w:rFonts w:ascii="Times New Roman" w:eastAsia="Times New Roman" w:hAnsi="Times New Roman" w:cs="Times New Roman"/>
                      <w:color w:val="000000"/>
                      <w:sz w:val="24"/>
                      <w:szCs w:val="24"/>
                      <w:lang w:eastAsia="fr-FR"/>
                    </w:rPr>
                    <w:t xml:space="preserve"> qui agit sur l'élastine (composant structural majeur des tissus pulmonaires), la </w:t>
                  </w:r>
                  <w:proofErr w:type="spellStart"/>
                  <w:r w:rsidRPr="00474495">
                    <w:rPr>
                      <w:rFonts w:ascii="Times New Roman" w:eastAsia="Times New Roman" w:hAnsi="Times New Roman" w:cs="Times New Roman"/>
                      <w:color w:val="000000"/>
                      <w:sz w:val="24"/>
                      <w:szCs w:val="24"/>
                      <w:lang w:eastAsia="fr-FR"/>
                    </w:rPr>
                    <w:t>laminine</w:t>
                  </w:r>
                  <w:proofErr w:type="spellEnd"/>
                  <w:r w:rsidRPr="00474495">
                    <w:rPr>
                      <w:rFonts w:ascii="Times New Roman" w:eastAsia="Times New Roman" w:hAnsi="Times New Roman" w:cs="Times New Roman"/>
                      <w:color w:val="000000"/>
                      <w:sz w:val="24"/>
                      <w:szCs w:val="24"/>
                      <w:lang w:eastAsia="fr-FR"/>
                    </w:rPr>
                    <w:t xml:space="preserve">, les collagènes de type III et IV et sur les </w:t>
                  </w:r>
                  <w:proofErr w:type="spellStart"/>
                  <w:r w:rsidRPr="00474495">
                    <w:rPr>
                      <w:rFonts w:ascii="Times New Roman" w:eastAsia="Times New Roman" w:hAnsi="Times New Roman" w:cs="Times New Roman"/>
                      <w:color w:val="000000"/>
                      <w:sz w:val="24"/>
                      <w:szCs w:val="24"/>
                      <w:lang w:eastAsia="fr-FR"/>
                    </w:rPr>
                    <w:t>protéoglycanes</w:t>
                  </w:r>
                  <w:proofErr w:type="spellEnd"/>
                  <w:r w:rsidRPr="00474495">
                    <w:rPr>
                      <w:rFonts w:ascii="Times New Roman" w:eastAsia="Times New Roman" w:hAnsi="Times New Roman" w:cs="Times New Roman"/>
                      <w:color w:val="000000"/>
                      <w:sz w:val="24"/>
                      <w:szCs w:val="24"/>
                      <w:lang w:eastAsia="fr-FR"/>
                    </w:rPr>
                    <w:t xml:space="preserve">.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color w:val="000000"/>
                      <w:sz w:val="24"/>
                      <w:szCs w:val="24"/>
                      <w:lang w:eastAsia="fr-FR"/>
                    </w:rPr>
                    <w:t>L'exotoxine A agit d'une manière comparable à la toxine diphtérique. Elle inhibe la synthèse protéique des cellules eucaryotes par ADP-</w:t>
                  </w:r>
                  <w:proofErr w:type="spellStart"/>
                  <w:r w:rsidRPr="00474495">
                    <w:rPr>
                      <w:rFonts w:ascii="Times New Roman" w:eastAsia="Times New Roman" w:hAnsi="Times New Roman" w:cs="Times New Roman"/>
                      <w:color w:val="000000"/>
                      <w:sz w:val="24"/>
                      <w:szCs w:val="24"/>
                      <w:lang w:eastAsia="fr-FR"/>
                    </w:rPr>
                    <w:t>ribosylation</w:t>
                  </w:r>
                  <w:proofErr w:type="spellEnd"/>
                  <w:r w:rsidRPr="00474495">
                    <w:rPr>
                      <w:rFonts w:ascii="Times New Roman" w:eastAsia="Times New Roman" w:hAnsi="Times New Roman" w:cs="Times New Roman"/>
                      <w:color w:val="000000"/>
                      <w:sz w:val="24"/>
                      <w:szCs w:val="24"/>
                      <w:lang w:eastAsia="fr-FR"/>
                    </w:rPr>
                    <w:t xml:space="preserve"> du facteur d'élongation EF2. Sa synthèse est stimulée par la carence en fer.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color w:val="000000"/>
                      <w:sz w:val="24"/>
                      <w:szCs w:val="24"/>
                      <w:lang w:eastAsia="fr-FR"/>
                    </w:rPr>
                    <w:t>L'</w:t>
                  </w:r>
                  <w:proofErr w:type="spellStart"/>
                  <w:r w:rsidRPr="00474495">
                    <w:rPr>
                      <w:rFonts w:ascii="Times New Roman" w:eastAsia="Times New Roman" w:hAnsi="Times New Roman" w:cs="Times New Roman"/>
                      <w:color w:val="000000"/>
                      <w:sz w:val="24"/>
                      <w:szCs w:val="24"/>
                      <w:lang w:eastAsia="fr-FR"/>
                    </w:rPr>
                    <w:t>exoenzyme</w:t>
                  </w:r>
                  <w:proofErr w:type="spellEnd"/>
                  <w:r w:rsidRPr="00474495">
                    <w:rPr>
                      <w:rFonts w:ascii="Times New Roman" w:eastAsia="Times New Roman" w:hAnsi="Times New Roman" w:cs="Times New Roman"/>
                      <w:color w:val="000000"/>
                      <w:sz w:val="24"/>
                      <w:szCs w:val="24"/>
                      <w:lang w:eastAsia="fr-FR"/>
                    </w:rPr>
                    <w:t xml:space="preserve"> S possède également une activité ADP-</w:t>
                  </w:r>
                  <w:proofErr w:type="spellStart"/>
                  <w:r w:rsidRPr="00474495">
                    <w:rPr>
                      <w:rFonts w:ascii="Times New Roman" w:eastAsia="Times New Roman" w:hAnsi="Times New Roman" w:cs="Times New Roman"/>
                      <w:color w:val="000000"/>
                      <w:sz w:val="24"/>
                      <w:szCs w:val="24"/>
                      <w:lang w:eastAsia="fr-FR"/>
                    </w:rPr>
                    <w:t>ribosyl</w:t>
                  </w:r>
                  <w:proofErr w:type="spellEnd"/>
                  <w:r w:rsidRPr="00474495">
                    <w:rPr>
                      <w:rFonts w:ascii="Times New Roman" w:eastAsia="Times New Roman" w:hAnsi="Times New Roman" w:cs="Times New Roman"/>
                      <w:color w:val="000000"/>
                      <w:sz w:val="24"/>
                      <w:szCs w:val="24"/>
                      <w:lang w:eastAsia="fr-FR"/>
                    </w:rPr>
                    <w:t xml:space="preserve"> transférase. Elle agit sur </w:t>
                  </w:r>
                  <w:r w:rsidRPr="00474495">
                    <w:rPr>
                      <w:rFonts w:ascii="Times New Roman" w:eastAsia="Times New Roman" w:hAnsi="Times New Roman" w:cs="Times New Roman"/>
                      <w:color w:val="000000"/>
                      <w:sz w:val="24"/>
                      <w:szCs w:val="24"/>
                      <w:lang w:eastAsia="fr-FR"/>
                    </w:rPr>
                    <w:lastRenderedPageBreak/>
                    <w:t xml:space="preserve">la </w:t>
                  </w:r>
                  <w:proofErr w:type="spellStart"/>
                  <w:r w:rsidRPr="00474495">
                    <w:rPr>
                      <w:rFonts w:ascii="Times New Roman" w:eastAsia="Times New Roman" w:hAnsi="Times New Roman" w:cs="Times New Roman"/>
                      <w:color w:val="000000"/>
                      <w:sz w:val="24"/>
                      <w:szCs w:val="24"/>
                      <w:lang w:eastAsia="fr-FR"/>
                    </w:rPr>
                    <w:t>vimentine</w:t>
                  </w:r>
                  <w:proofErr w:type="spellEnd"/>
                  <w:r w:rsidRPr="00474495">
                    <w:rPr>
                      <w:rFonts w:ascii="Times New Roman" w:eastAsia="Times New Roman" w:hAnsi="Times New Roman" w:cs="Times New Roman"/>
                      <w:color w:val="000000"/>
                      <w:sz w:val="24"/>
                      <w:szCs w:val="24"/>
                      <w:lang w:eastAsia="fr-FR"/>
                    </w:rPr>
                    <w:t xml:space="preserve"> (un composant du cytosquelette), les immunoglobulines A et G et elle entraîne une dépolymérisation des filaments d'actine et contribue à la résistance aux macrophages.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color w:val="000000"/>
                      <w:sz w:val="24"/>
                      <w:szCs w:val="24"/>
                      <w:lang w:eastAsia="fr-FR"/>
                    </w:rPr>
                    <w:t xml:space="preserve">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b/>
                      <w:bCs/>
                      <w:color w:val="0000FF"/>
                      <w:sz w:val="24"/>
                      <w:szCs w:val="24"/>
                      <w:lang w:eastAsia="fr-FR"/>
                    </w:rPr>
                    <w:t>Diagnostic bactériologique</w:t>
                  </w:r>
                  <w:r w:rsidRPr="00474495">
                    <w:rPr>
                      <w:rFonts w:ascii="Times New Roman" w:eastAsia="Times New Roman" w:hAnsi="Times New Roman" w:cs="Times New Roman"/>
                      <w:color w:val="000000"/>
                      <w:sz w:val="24"/>
                      <w:szCs w:val="24"/>
                      <w:lang w:eastAsia="fr-FR"/>
                    </w:rPr>
                    <w:t xml:space="preserve">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color w:val="000000"/>
                      <w:sz w:val="24"/>
                      <w:szCs w:val="24"/>
                      <w:lang w:eastAsia="fr-FR"/>
                    </w:rPr>
                    <w:t xml:space="preserve">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color w:val="000000"/>
                      <w:sz w:val="24"/>
                      <w:szCs w:val="24"/>
                      <w:lang w:eastAsia="fr-FR"/>
                    </w:rPr>
                    <w:t xml:space="preserve">L'isolement peut être réalisé sur de nombreux milieux. Des milieux sélectifs, contenant un ammonium quaternaire, permettent d'isoler le germe à partir de prélèvements contaminés. Outre son effet sélectif, la gélose </w:t>
                  </w:r>
                  <w:proofErr w:type="spellStart"/>
                  <w:r w:rsidRPr="00474495">
                    <w:rPr>
                      <w:rFonts w:ascii="Times New Roman" w:eastAsia="Times New Roman" w:hAnsi="Times New Roman" w:cs="Times New Roman"/>
                      <w:color w:val="000000"/>
                      <w:sz w:val="24"/>
                      <w:szCs w:val="24"/>
                      <w:lang w:eastAsia="fr-FR"/>
                    </w:rPr>
                    <w:t>Pyocyanosel</w:t>
                  </w:r>
                  <w:proofErr w:type="spellEnd"/>
                  <w:r w:rsidRPr="00474495">
                    <w:rPr>
                      <w:rFonts w:ascii="Times New Roman" w:eastAsia="Times New Roman" w:hAnsi="Times New Roman" w:cs="Times New Roman"/>
                      <w:color w:val="000000"/>
                      <w:sz w:val="24"/>
                      <w:szCs w:val="24"/>
                      <w:lang w:eastAsia="fr-FR"/>
                    </w:rPr>
                    <w:t xml:space="preserve"> (</w:t>
                  </w:r>
                  <w:proofErr w:type="spellStart"/>
                  <w:r w:rsidRPr="00474495">
                    <w:rPr>
                      <w:rFonts w:ascii="Times New Roman" w:eastAsia="Times New Roman" w:hAnsi="Times New Roman" w:cs="Times New Roman"/>
                      <w:color w:val="000000"/>
                      <w:sz w:val="24"/>
                      <w:szCs w:val="24"/>
                      <w:lang w:eastAsia="fr-FR"/>
                    </w:rPr>
                    <w:t>bioMérieux</w:t>
                  </w:r>
                  <w:proofErr w:type="spellEnd"/>
                  <w:r w:rsidRPr="00474495">
                    <w:rPr>
                      <w:rFonts w:ascii="Times New Roman" w:eastAsia="Times New Roman" w:hAnsi="Times New Roman" w:cs="Times New Roman"/>
                      <w:color w:val="000000"/>
                      <w:sz w:val="24"/>
                      <w:szCs w:val="24"/>
                      <w:lang w:eastAsia="fr-FR"/>
                    </w:rPr>
                    <w:t xml:space="preserve">) a comme constituant de base le milieu de King A et elle favorise la production de </w:t>
                  </w:r>
                  <w:proofErr w:type="spellStart"/>
                  <w:r w:rsidRPr="00474495">
                    <w:rPr>
                      <w:rFonts w:ascii="Times New Roman" w:eastAsia="Times New Roman" w:hAnsi="Times New Roman" w:cs="Times New Roman"/>
                      <w:color w:val="000000"/>
                      <w:sz w:val="24"/>
                      <w:szCs w:val="24"/>
                      <w:lang w:eastAsia="fr-FR"/>
                    </w:rPr>
                    <w:t>pyocyanine</w:t>
                  </w:r>
                  <w:proofErr w:type="spellEnd"/>
                  <w:r w:rsidRPr="00474495">
                    <w:rPr>
                      <w:rFonts w:ascii="Times New Roman" w:eastAsia="Times New Roman" w:hAnsi="Times New Roman" w:cs="Times New Roman"/>
                      <w:color w:val="000000"/>
                      <w:sz w:val="24"/>
                      <w:szCs w:val="24"/>
                      <w:lang w:eastAsia="fr-FR"/>
                    </w:rPr>
                    <w:t xml:space="preserve">.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color w:val="000000"/>
                      <w:sz w:val="24"/>
                      <w:szCs w:val="24"/>
                      <w:lang w:eastAsia="fr-FR"/>
                    </w:rPr>
                    <w:t xml:space="preserve">Le diagnostic présomptif du genre </w:t>
                  </w:r>
                  <w:proofErr w:type="spellStart"/>
                  <w:r w:rsidRPr="00474495">
                    <w:rPr>
                      <w:rFonts w:ascii="Times New Roman" w:eastAsia="Times New Roman" w:hAnsi="Times New Roman" w:cs="Times New Roman"/>
                      <w:i/>
                      <w:iCs/>
                      <w:color w:val="000000"/>
                      <w:sz w:val="24"/>
                      <w:szCs w:val="24"/>
                      <w:lang w:eastAsia="fr-FR"/>
                    </w:rPr>
                    <w:t>Pseudomonas</w:t>
                  </w:r>
                  <w:proofErr w:type="spellEnd"/>
                  <w:r w:rsidRPr="00474495">
                    <w:rPr>
                      <w:rFonts w:ascii="Times New Roman" w:eastAsia="Times New Roman" w:hAnsi="Times New Roman" w:cs="Times New Roman"/>
                      <w:color w:val="000000"/>
                      <w:sz w:val="24"/>
                      <w:szCs w:val="24"/>
                      <w:lang w:eastAsia="fr-FR"/>
                    </w:rPr>
                    <w:t xml:space="preserve"> doit être évoqué lorsque les bactéries sont mobiles, à Gram négatif, aérobies strictes, oxydase positive et non </w:t>
                  </w:r>
                  <w:proofErr w:type="spellStart"/>
                  <w:r w:rsidRPr="00474495">
                    <w:rPr>
                      <w:rFonts w:ascii="Times New Roman" w:eastAsia="Times New Roman" w:hAnsi="Times New Roman" w:cs="Times New Roman"/>
                      <w:color w:val="000000"/>
                      <w:sz w:val="24"/>
                      <w:szCs w:val="24"/>
                      <w:lang w:eastAsia="fr-FR"/>
                    </w:rPr>
                    <w:t>indologènes</w:t>
                  </w:r>
                  <w:proofErr w:type="spellEnd"/>
                  <w:r w:rsidRPr="00474495">
                    <w:rPr>
                      <w:rFonts w:ascii="Times New Roman" w:eastAsia="Times New Roman" w:hAnsi="Times New Roman" w:cs="Times New Roman"/>
                      <w:color w:val="000000"/>
                      <w:sz w:val="24"/>
                      <w:szCs w:val="24"/>
                      <w:lang w:eastAsia="fr-FR"/>
                    </w:rPr>
                    <w:t xml:space="preserve">.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color w:val="000000"/>
                      <w:sz w:val="24"/>
                      <w:szCs w:val="24"/>
                      <w:lang w:eastAsia="fr-FR"/>
                    </w:rPr>
                    <w:t xml:space="preserve">Le diagnostic bactériologique des souches typiques est très facile. Il est fortement orienté par l'aspect des colonies et l'odeur des cultures. La mise en évidence de la </w:t>
                  </w:r>
                  <w:proofErr w:type="spellStart"/>
                  <w:r w:rsidRPr="00474495">
                    <w:rPr>
                      <w:rFonts w:ascii="Times New Roman" w:eastAsia="Times New Roman" w:hAnsi="Times New Roman" w:cs="Times New Roman"/>
                      <w:color w:val="000000"/>
                      <w:sz w:val="24"/>
                      <w:szCs w:val="24"/>
                      <w:lang w:eastAsia="fr-FR"/>
                    </w:rPr>
                    <w:t>pyocyanine</w:t>
                  </w:r>
                  <w:proofErr w:type="spellEnd"/>
                  <w:r w:rsidRPr="00474495">
                    <w:rPr>
                      <w:rFonts w:ascii="Times New Roman" w:eastAsia="Times New Roman" w:hAnsi="Times New Roman" w:cs="Times New Roman"/>
                      <w:color w:val="000000"/>
                      <w:sz w:val="24"/>
                      <w:szCs w:val="24"/>
                      <w:lang w:eastAsia="fr-FR"/>
                    </w:rPr>
                    <w:t xml:space="preserve"> (milieu de King A) et de la </w:t>
                  </w:r>
                  <w:proofErr w:type="spellStart"/>
                  <w:r w:rsidRPr="00474495">
                    <w:rPr>
                      <w:rFonts w:ascii="Times New Roman" w:eastAsia="Times New Roman" w:hAnsi="Times New Roman" w:cs="Times New Roman"/>
                      <w:color w:val="000000"/>
                      <w:sz w:val="24"/>
                      <w:szCs w:val="24"/>
                      <w:lang w:eastAsia="fr-FR"/>
                    </w:rPr>
                    <w:t>pyoverdine</w:t>
                  </w:r>
                  <w:proofErr w:type="spellEnd"/>
                  <w:r w:rsidRPr="00474495">
                    <w:rPr>
                      <w:rFonts w:ascii="Times New Roman" w:eastAsia="Times New Roman" w:hAnsi="Times New Roman" w:cs="Times New Roman"/>
                      <w:color w:val="000000"/>
                      <w:sz w:val="24"/>
                      <w:szCs w:val="24"/>
                      <w:lang w:eastAsia="fr-FR"/>
                    </w:rPr>
                    <w:t xml:space="preserve"> (milieu de King B) </w:t>
                  </w:r>
                  <w:proofErr w:type="gramStart"/>
                  <w:r w:rsidRPr="00474495">
                    <w:rPr>
                      <w:rFonts w:ascii="Times New Roman" w:eastAsia="Times New Roman" w:hAnsi="Times New Roman" w:cs="Times New Roman"/>
                      <w:color w:val="000000"/>
                      <w:sz w:val="24"/>
                      <w:szCs w:val="24"/>
                      <w:lang w:eastAsia="fr-FR"/>
                    </w:rPr>
                    <w:t>suffisent</w:t>
                  </w:r>
                  <w:proofErr w:type="gramEnd"/>
                  <w:r w:rsidRPr="00474495">
                    <w:rPr>
                      <w:rFonts w:ascii="Times New Roman" w:eastAsia="Times New Roman" w:hAnsi="Times New Roman" w:cs="Times New Roman"/>
                      <w:color w:val="000000"/>
                      <w:sz w:val="24"/>
                      <w:szCs w:val="24"/>
                      <w:lang w:eastAsia="fr-FR"/>
                    </w:rPr>
                    <w:t xml:space="preserve"> à assurer le diagnostic.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color w:val="000000"/>
                      <w:sz w:val="24"/>
                      <w:szCs w:val="24"/>
                      <w:lang w:eastAsia="fr-FR"/>
                    </w:rPr>
                    <w:t xml:space="preserve">Pour les souches atypiques, le diagnostic peut avoir recours à l'ensemencement d'une galerie API 20NE.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color w:val="000000"/>
                      <w:sz w:val="24"/>
                      <w:szCs w:val="24"/>
                      <w:lang w:eastAsia="fr-FR"/>
                    </w:rPr>
                    <w:t xml:space="preserve">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b/>
                      <w:bCs/>
                      <w:color w:val="0000FF"/>
                      <w:sz w:val="24"/>
                      <w:szCs w:val="24"/>
                      <w:lang w:eastAsia="fr-FR"/>
                    </w:rPr>
                    <w:t>Sensibilité aux antibiotiques</w:t>
                  </w:r>
                  <w:r w:rsidRPr="00474495">
                    <w:rPr>
                      <w:rFonts w:ascii="Times New Roman" w:eastAsia="Times New Roman" w:hAnsi="Times New Roman" w:cs="Times New Roman"/>
                      <w:color w:val="000000"/>
                      <w:sz w:val="24"/>
                      <w:szCs w:val="24"/>
                      <w:lang w:eastAsia="fr-FR"/>
                    </w:rPr>
                    <w:t xml:space="preserve">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color w:val="000000"/>
                      <w:sz w:val="24"/>
                      <w:szCs w:val="24"/>
                      <w:lang w:eastAsia="fr-FR"/>
                    </w:rPr>
                    <w:t xml:space="preserve">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proofErr w:type="spellStart"/>
                  <w:r w:rsidRPr="00474495">
                    <w:rPr>
                      <w:rFonts w:ascii="Times New Roman" w:eastAsia="Times New Roman" w:hAnsi="Times New Roman" w:cs="Times New Roman"/>
                      <w:i/>
                      <w:iCs/>
                      <w:color w:val="000000"/>
                      <w:sz w:val="24"/>
                      <w:szCs w:val="24"/>
                      <w:lang w:eastAsia="fr-FR"/>
                    </w:rPr>
                    <w:t>Pseudomonas</w:t>
                  </w:r>
                  <w:proofErr w:type="spellEnd"/>
                  <w:r w:rsidRPr="00474495">
                    <w:rPr>
                      <w:rFonts w:ascii="Times New Roman" w:eastAsia="Times New Roman" w:hAnsi="Times New Roman" w:cs="Times New Roman"/>
                      <w:color w:val="000000"/>
                      <w:sz w:val="24"/>
                      <w:szCs w:val="24"/>
                      <w:lang w:eastAsia="fr-FR"/>
                    </w:rPr>
                    <w:t xml:space="preserve"> </w:t>
                  </w:r>
                  <w:proofErr w:type="spellStart"/>
                  <w:r w:rsidRPr="00474495">
                    <w:rPr>
                      <w:rFonts w:ascii="Times New Roman" w:eastAsia="Times New Roman" w:hAnsi="Times New Roman" w:cs="Times New Roman"/>
                      <w:i/>
                      <w:iCs/>
                      <w:color w:val="000000"/>
                      <w:sz w:val="24"/>
                      <w:szCs w:val="24"/>
                      <w:lang w:eastAsia="fr-FR"/>
                    </w:rPr>
                    <w:t>aeruginosa</w:t>
                  </w:r>
                  <w:proofErr w:type="spellEnd"/>
                  <w:r w:rsidRPr="00474495">
                    <w:rPr>
                      <w:rFonts w:ascii="Times New Roman" w:eastAsia="Times New Roman" w:hAnsi="Times New Roman" w:cs="Times New Roman"/>
                      <w:color w:val="000000"/>
                      <w:sz w:val="24"/>
                      <w:szCs w:val="24"/>
                      <w:lang w:eastAsia="fr-FR"/>
                    </w:rPr>
                    <w:t xml:space="preserve"> présente une résistance naturelle à de nombreux antibiotiques et, au cours du temps, les souches ont développé une résistance acquise. La résistance résulte d'une imperméabilité de la membrane externe, d'un phénomène d'efflux, d'une altération des sites d'action ou de la production d'enzymes dégradant les bêta-</w:t>
                  </w:r>
                  <w:proofErr w:type="spellStart"/>
                  <w:r w:rsidRPr="00474495">
                    <w:rPr>
                      <w:rFonts w:ascii="Times New Roman" w:eastAsia="Times New Roman" w:hAnsi="Times New Roman" w:cs="Times New Roman"/>
                      <w:color w:val="000000"/>
                      <w:sz w:val="24"/>
                      <w:szCs w:val="24"/>
                      <w:lang w:eastAsia="fr-FR"/>
                    </w:rPr>
                    <w:t>lactamines</w:t>
                  </w:r>
                  <w:proofErr w:type="spellEnd"/>
                  <w:r w:rsidRPr="00474495">
                    <w:rPr>
                      <w:rFonts w:ascii="Times New Roman" w:eastAsia="Times New Roman" w:hAnsi="Times New Roman" w:cs="Times New Roman"/>
                      <w:color w:val="000000"/>
                      <w:sz w:val="24"/>
                      <w:szCs w:val="24"/>
                      <w:lang w:eastAsia="fr-FR"/>
                    </w:rPr>
                    <w:t xml:space="preserve"> et les aminosides.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color w:val="000000"/>
                      <w:sz w:val="24"/>
                      <w:szCs w:val="24"/>
                      <w:lang w:eastAsia="fr-FR"/>
                    </w:rPr>
                    <w:t xml:space="preserve">La plupart des isolats de </w:t>
                  </w:r>
                  <w:proofErr w:type="spellStart"/>
                  <w:r w:rsidRPr="00474495">
                    <w:rPr>
                      <w:rFonts w:ascii="Times New Roman" w:eastAsia="Times New Roman" w:hAnsi="Times New Roman" w:cs="Times New Roman"/>
                      <w:i/>
                      <w:iCs/>
                      <w:color w:val="000000"/>
                      <w:sz w:val="24"/>
                      <w:szCs w:val="24"/>
                      <w:lang w:eastAsia="fr-FR"/>
                    </w:rPr>
                    <w:t>Pseudomonas</w:t>
                  </w:r>
                  <w:proofErr w:type="spellEnd"/>
                  <w:r w:rsidRPr="00474495">
                    <w:rPr>
                      <w:rFonts w:ascii="Times New Roman" w:eastAsia="Times New Roman" w:hAnsi="Times New Roman" w:cs="Times New Roman"/>
                      <w:color w:val="000000"/>
                      <w:sz w:val="24"/>
                      <w:szCs w:val="24"/>
                      <w:lang w:eastAsia="fr-FR"/>
                    </w:rPr>
                    <w:t xml:space="preserve"> </w:t>
                  </w:r>
                  <w:proofErr w:type="spellStart"/>
                  <w:r w:rsidRPr="00474495">
                    <w:rPr>
                      <w:rFonts w:ascii="Times New Roman" w:eastAsia="Times New Roman" w:hAnsi="Times New Roman" w:cs="Times New Roman"/>
                      <w:i/>
                      <w:iCs/>
                      <w:color w:val="000000"/>
                      <w:sz w:val="24"/>
                      <w:szCs w:val="24"/>
                      <w:lang w:eastAsia="fr-FR"/>
                    </w:rPr>
                    <w:t>aeruginosa</w:t>
                  </w:r>
                  <w:proofErr w:type="spellEnd"/>
                  <w:r w:rsidRPr="00474495">
                    <w:rPr>
                      <w:rFonts w:ascii="Times New Roman" w:eastAsia="Times New Roman" w:hAnsi="Times New Roman" w:cs="Times New Roman"/>
                      <w:color w:val="000000"/>
                      <w:sz w:val="24"/>
                      <w:szCs w:val="24"/>
                      <w:lang w:eastAsia="fr-FR"/>
                    </w:rPr>
                    <w:t xml:space="preserve"> résiste aux </w:t>
                  </w:r>
                  <w:proofErr w:type="spellStart"/>
                  <w:r w:rsidRPr="00474495">
                    <w:rPr>
                      <w:rFonts w:ascii="Times New Roman" w:eastAsia="Times New Roman" w:hAnsi="Times New Roman" w:cs="Times New Roman"/>
                      <w:color w:val="000000"/>
                      <w:sz w:val="24"/>
                      <w:szCs w:val="24"/>
                      <w:lang w:eastAsia="fr-FR"/>
                    </w:rPr>
                    <w:t>aminopénicillines</w:t>
                  </w:r>
                  <w:proofErr w:type="spellEnd"/>
                  <w:r w:rsidRPr="00474495">
                    <w:rPr>
                      <w:rFonts w:ascii="Times New Roman" w:eastAsia="Times New Roman" w:hAnsi="Times New Roman" w:cs="Times New Roman"/>
                      <w:color w:val="000000"/>
                      <w:sz w:val="24"/>
                      <w:szCs w:val="24"/>
                      <w:lang w:eastAsia="fr-FR"/>
                    </w:rPr>
                    <w:t xml:space="preserve">, à l'association </w:t>
                  </w:r>
                  <w:proofErr w:type="spellStart"/>
                  <w:r w:rsidRPr="00474495">
                    <w:rPr>
                      <w:rFonts w:ascii="Times New Roman" w:eastAsia="Times New Roman" w:hAnsi="Times New Roman" w:cs="Times New Roman"/>
                      <w:color w:val="000000"/>
                      <w:sz w:val="24"/>
                      <w:szCs w:val="24"/>
                      <w:lang w:eastAsia="fr-FR"/>
                    </w:rPr>
                    <w:t>amoxicilline</w:t>
                  </w:r>
                  <w:proofErr w:type="spellEnd"/>
                  <w:r w:rsidRPr="00474495">
                    <w:rPr>
                      <w:rFonts w:ascii="Times New Roman" w:eastAsia="Times New Roman" w:hAnsi="Times New Roman" w:cs="Times New Roman"/>
                      <w:color w:val="000000"/>
                      <w:sz w:val="24"/>
                      <w:szCs w:val="24"/>
                      <w:lang w:eastAsia="fr-FR"/>
                    </w:rPr>
                    <w:t xml:space="preserve">-acide </w:t>
                  </w:r>
                  <w:proofErr w:type="spellStart"/>
                  <w:r w:rsidRPr="00474495">
                    <w:rPr>
                      <w:rFonts w:ascii="Times New Roman" w:eastAsia="Times New Roman" w:hAnsi="Times New Roman" w:cs="Times New Roman"/>
                      <w:color w:val="000000"/>
                      <w:sz w:val="24"/>
                      <w:szCs w:val="24"/>
                      <w:lang w:eastAsia="fr-FR"/>
                    </w:rPr>
                    <w:t>clavulanique</w:t>
                  </w:r>
                  <w:proofErr w:type="spellEnd"/>
                  <w:r w:rsidRPr="00474495">
                    <w:rPr>
                      <w:rFonts w:ascii="Times New Roman" w:eastAsia="Times New Roman" w:hAnsi="Times New Roman" w:cs="Times New Roman"/>
                      <w:color w:val="000000"/>
                      <w:sz w:val="24"/>
                      <w:szCs w:val="24"/>
                      <w:lang w:eastAsia="fr-FR"/>
                    </w:rPr>
                    <w:t>, à l'association ampicilline-</w:t>
                  </w:r>
                  <w:proofErr w:type="spellStart"/>
                  <w:r w:rsidRPr="00474495">
                    <w:rPr>
                      <w:rFonts w:ascii="Times New Roman" w:eastAsia="Times New Roman" w:hAnsi="Times New Roman" w:cs="Times New Roman"/>
                      <w:color w:val="000000"/>
                      <w:sz w:val="24"/>
                      <w:szCs w:val="24"/>
                      <w:lang w:eastAsia="fr-FR"/>
                    </w:rPr>
                    <w:t>sulbactam</w:t>
                  </w:r>
                  <w:proofErr w:type="spellEnd"/>
                  <w:r w:rsidRPr="00474495">
                    <w:rPr>
                      <w:rFonts w:ascii="Times New Roman" w:eastAsia="Times New Roman" w:hAnsi="Times New Roman" w:cs="Times New Roman"/>
                      <w:color w:val="000000"/>
                      <w:sz w:val="24"/>
                      <w:szCs w:val="24"/>
                      <w:lang w:eastAsia="fr-FR"/>
                    </w:rPr>
                    <w:t xml:space="preserve">, aux céphalosporines de première, de deuxième et parfois de troisième génération, aux tétracyclines, aux macrolides, à la rifampicine, aux </w:t>
                  </w:r>
                  <w:proofErr w:type="spellStart"/>
                  <w:r w:rsidRPr="00474495">
                    <w:rPr>
                      <w:rFonts w:ascii="Times New Roman" w:eastAsia="Times New Roman" w:hAnsi="Times New Roman" w:cs="Times New Roman"/>
                      <w:color w:val="000000"/>
                      <w:sz w:val="24"/>
                      <w:szCs w:val="24"/>
                      <w:lang w:eastAsia="fr-FR"/>
                    </w:rPr>
                    <w:t>phénicolés</w:t>
                  </w:r>
                  <w:proofErr w:type="spellEnd"/>
                  <w:r w:rsidRPr="00474495">
                    <w:rPr>
                      <w:rFonts w:ascii="Times New Roman" w:eastAsia="Times New Roman" w:hAnsi="Times New Roman" w:cs="Times New Roman"/>
                      <w:color w:val="000000"/>
                      <w:sz w:val="24"/>
                      <w:szCs w:val="24"/>
                      <w:lang w:eastAsia="fr-FR"/>
                    </w:rPr>
                    <w:t xml:space="preserve"> et à l'association </w:t>
                  </w:r>
                  <w:proofErr w:type="spellStart"/>
                  <w:r w:rsidRPr="00474495">
                    <w:rPr>
                      <w:rFonts w:ascii="Times New Roman" w:eastAsia="Times New Roman" w:hAnsi="Times New Roman" w:cs="Times New Roman"/>
                      <w:color w:val="000000"/>
                      <w:sz w:val="24"/>
                      <w:szCs w:val="24"/>
                      <w:lang w:eastAsia="fr-FR"/>
                    </w:rPr>
                    <w:t>triméthoprime</w:t>
                  </w:r>
                  <w:proofErr w:type="spellEnd"/>
                  <w:r w:rsidRPr="00474495">
                    <w:rPr>
                      <w:rFonts w:ascii="Times New Roman" w:eastAsia="Times New Roman" w:hAnsi="Times New Roman" w:cs="Times New Roman"/>
                      <w:color w:val="000000"/>
                      <w:sz w:val="24"/>
                      <w:szCs w:val="24"/>
                      <w:lang w:eastAsia="fr-FR"/>
                    </w:rPr>
                    <w:t>-</w:t>
                  </w:r>
                  <w:proofErr w:type="spellStart"/>
                  <w:r w:rsidRPr="00474495">
                    <w:rPr>
                      <w:rFonts w:ascii="Times New Roman" w:eastAsia="Times New Roman" w:hAnsi="Times New Roman" w:cs="Times New Roman"/>
                      <w:color w:val="000000"/>
                      <w:sz w:val="24"/>
                      <w:szCs w:val="24"/>
                      <w:lang w:eastAsia="fr-FR"/>
                    </w:rPr>
                    <w:t>sulfaméthoxazole</w:t>
                  </w:r>
                  <w:proofErr w:type="spellEnd"/>
                  <w:r w:rsidRPr="00474495">
                    <w:rPr>
                      <w:rFonts w:ascii="Times New Roman" w:eastAsia="Times New Roman" w:hAnsi="Times New Roman" w:cs="Times New Roman"/>
                      <w:color w:val="000000"/>
                      <w:sz w:val="24"/>
                      <w:szCs w:val="24"/>
                      <w:lang w:eastAsia="fr-FR"/>
                    </w:rPr>
                    <w:t xml:space="preserve">. </w:t>
                  </w:r>
                  <w:r w:rsidRPr="00474495">
                    <w:rPr>
                      <w:rFonts w:ascii="Times New Roman" w:eastAsia="Times New Roman" w:hAnsi="Times New Roman" w:cs="Times New Roman"/>
                      <w:color w:val="000000"/>
                      <w:sz w:val="24"/>
                      <w:szCs w:val="24"/>
                      <w:lang w:eastAsia="fr-FR"/>
                    </w:rPr>
                    <w:br/>
                    <w:t xml:space="preserve">Parmi les antibiotiques pouvant être actifs, on peut retenir la </w:t>
                  </w:r>
                  <w:proofErr w:type="spellStart"/>
                  <w:r w:rsidRPr="00474495">
                    <w:rPr>
                      <w:rFonts w:ascii="Times New Roman" w:eastAsia="Times New Roman" w:hAnsi="Times New Roman" w:cs="Times New Roman"/>
                      <w:color w:val="000000"/>
                      <w:sz w:val="24"/>
                      <w:szCs w:val="24"/>
                      <w:lang w:eastAsia="fr-FR"/>
                    </w:rPr>
                    <w:t>ticarcilline</w:t>
                  </w:r>
                  <w:proofErr w:type="spellEnd"/>
                  <w:r w:rsidRPr="00474495">
                    <w:rPr>
                      <w:rFonts w:ascii="Times New Roman" w:eastAsia="Times New Roman" w:hAnsi="Times New Roman" w:cs="Times New Roman"/>
                      <w:color w:val="000000"/>
                      <w:sz w:val="24"/>
                      <w:szCs w:val="24"/>
                      <w:lang w:eastAsia="fr-FR"/>
                    </w:rPr>
                    <w:t xml:space="preserve">, associée ou non à l'acide </w:t>
                  </w:r>
                  <w:proofErr w:type="spellStart"/>
                  <w:r w:rsidRPr="00474495">
                    <w:rPr>
                      <w:rFonts w:ascii="Times New Roman" w:eastAsia="Times New Roman" w:hAnsi="Times New Roman" w:cs="Times New Roman"/>
                      <w:color w:val="000000"/>
                      <w:sz w:val="24"/>
                      <w:szCs w:val="24"/>
                      <w:lang w:eastAsia="fr-FR"/>
                    </w:rPr>
                    <w:t>clavulanique</w:t>
                  </w:r>
                  <w:proofErr w:type="spellEnd"/>
                  <w:r w:rsidRPr="00474495">
                    <w:rPr>
                      <w:rFonts w:ascii="Times New Roman" w:eastAsia="Times New Roman" w:hAnsi="Times New Roman" w:cs="Times New Roman"/>
                      <w:color w:val="000000"/>
                      <w:sz w:val="24"/>
                      <w:szCs w:val="24"/>
                      <w:lang w:eastAsia="fr-FR"/>
                    </w:rPr>
                    <w:t xml:space="preserve">, la </w:t>
                  </w:r>
                  <w:proofErr w:type="spellStart"/>
                  <w:r w:rsidRPr="00474495">
                    <w:rPr>
                      <w:rFonts w:ascii="Times New Roman" w:eastAsia="Times New Roman" w:hAnsi="Times New Roman" w:cs="Times New Roman"/>
                      <w:color w:val="000000"/>
                      <w:sz w:val="24"/>
                      <w:szCs w:val="24"/>
                      <w:lang w:eastAsia="fr-FR"/>
                    </w:rPr>
                    <w:t>pipéracilline</w:t>
                  </w:r>
                  <w:proofErr w:type="spellEnd"/>
                  <w:r w:rsidRPr="00474495">
                    <w:rPr>
                      <w:rFonts w:ascii="Times New Roman" w:eastAsia="Times New Roman" w:hAnsi="Times New Roman" w:cs="Times New Roman"/>
                      <w:color w:val="000000"/>
                      <w:sz w:val="24"/>
                      <w:szCs w:val="24"/>
                      <w:lang w:eastAsia="fr-FR"/>
                    </w:rPr>
                    <w:t xml:space="preserve">, associée ou non au </w:t>
                  </w:r>
                  <w:proofErr w:type="spellStart"/>
                  <w:r w:rsidRPr="00474495">
                    <w:rPr>
                      <w:rFonts w:ascii="Times New Roman" w:eastAsia="Times New Roman" w:hAnsi="Times New Roman" w:cs="Times New Roman"/>
                      <w:color w:val="000000"/>
                      <w:sz w:val="24"/>
                      <w:szCs w:val="24"/>
                      <w:lang w:eastAsia="fr-FR"/>
                    </w:rPr>
                    <w:t>tazobactam</w:t>
                  </w:r>
                  <w:proofErr w:type="spellEnd"/>
                  <w:r w:rsidRPr="00474495">
                    <w:rPr>
                      <w:rFonts w:ascii="Times New Roman" w:eastAsia="Times New Roman" w:hAnsi="Times New Roman" w:cs="Times New Roman"/>
                      <w:color w:val="000000"/>
                      <w:sz w:val="24"/>
                      <w:szCs w:val="24"/>
                      <w:lang w:eastAsia="fr-FR"/>
                    </w:rPr>
                    <w:t xml:space="preserve">, la </w:t>
                  </w:r>
                  <w:proofErr w:type="spellStart"/>
                  <w:r w:rsidRPr="00474495">
                    <w:rPr>
                      <w:rFonts w:ascii="Times New Roman" w:eastAsia="Times New Roman" w:hAnsi="Times New Roman" w:cs="Times New Roman"/>
                      <w:color w:val="000000"/>
                      <w:sz w:val="24"/>
                      <w:szCs w:val="24"/>
                      <w:lang w:eastAsia="fr-FR"/>
                    </w:rPr>
                    <w:t>ceftazidime</w:t>
                  </w:r>
                  <w:proofErr w:type="spellEnd"/>
                  <w:r w:rsidRPr="00474495">
                    <w:rPr>
                      <w:rFonts w:ascii="Times New Roman" w:eastAsia="Times New Roman" w:hAnsi="Times New Roman" w:cs="Times New Roman"/>
                      <w:color w:val="000000"/>
                      <w:sz w:val="24"/>
                      <w:szCs w:val="24"/>
                      <w:lang w:eastAsia="fr-FR"/>
                    </w:rPr>
                    <w:t xml:space="preserve">, le </w:t>
                  </w:r>
                  <w:proofErr w:type="spellStart"/>
                  <w:r w:rsidRPr="00474495">
                    <w:rPr>
                      <w:rFonts w:ascii="Times New Roman" w:eastAsia="Times New Roman" w:hAnsi="Times New Roman" w:cs="Times New Roman"/>
                      <w:color w:val="000000"/>
                      <w:sz w:val="24"/>
                      <w:szCs w:val="24"/>
                      <w:lang w:eastAsia="fr-FR"/>
                    </w:rPr>
                    <w:t>céfépime</w:t>
                  </w:r>
                  <w:proofErr w:type="spellEnd"/>
                  <w:r w:rsidRPr="00474495">
                    <w:rPr>
                      <w:rFonts w:ascii="Times New Roman" w:eastAsia="Times New Roman" w:hAnsi="Times New Roman" w:cs="Times New Roman"/>
                      <w:color w:val="000000"/>
                      <w:sz w:val="24"/>
                      <w:szCs w:val="24"/>
                      <w:lang w:eastAsia="fr-FR"/>
                    </w:rPr>
                    <w:t>, l'</w:t>
                  </w:r>
                  <w:proofErr w:type="spellStart"/>
                  <w:r w:rsidRPr="00474495">
                    <w:rPr>
                      <w:rFonts w:ascii="Times New Roman" w:eastAsia="Times New Roman" w:hAnsi="Times New Roman" w:cs="Times New Roman"/>
                      <w:color w:val="000000"/>
                      <w:sz w:val="24"/>
                      <w:szCs w:val="24"/>
                      <w:lang w:eastAsia="fr-FR"/>
                    </w:rPr>
                    <w:t>aztréonam</w:t>
                  </w:r>
                  <w:proofErr w:type="spellEnd"/>
                  <w:r w:rsidRPr="00474495">
                    <w:rPr>
                      <w:rFonts w:ascii="Times New Roman" w:eastAsia="Times New Roman" w:hAnsi="Times New Roman" w:cs="Times New Roman"/>
                      <w:color w:val="000000"/>
                      <w:sz w:val="24"/>
                      <w:szCs w:val="24"/>
                      <w:lang w:eastAsia="fr-FR"/>
                    </w:rPr>
                    <w:t>, l'</w:t>
                  </w:r>
                  <w:proofErr w:type="spellStart"/>
                  <w:r w:rsidRPr="00474495">
                    <w:rPr>
                      <w:rFonts w:ascii="Times New Roman" w:eastAsia="Times New Roman" w:hAnsi="Times New Roman" w:cs="Times New Roman"/>
                      <w:color w:val="000000"/>
                      <w:sz w:val="24"/>
                      <w:szCs w:val="24"/>
                      <w:lang w:eastAsia="fr-FR"/>
                    </w:rPr>
                    <w:t>imipénème</w:t>
                  </w:r>
                  <w:proofErr w:type="spellEnd"/>
                  <w:r w:rsidRPr="00474495">
                    <w:rPr>
                      <w:rFonts w:ascii="Times New Roman" w:eastAsia="Times New Roman" w:hAnsi="Times New Roman" w:cs="Times New Roman"/>
                      <w:color w:val="000000"/>
                      <w:sz w:val="24"/>
                      <w:szCs w:val="24"/>
                      <w:lang w:eastAsia="fr-FR"/>
                    </w:rPr>
                    <w:t xml:space="preserve">, le </w:t>
                  </w:r>
                  <w:proofErr w:type="spellStart"/>
                  <w:r w:rsidRPr="00474495">
                    <w:rPr>
                      <w:rFonts w:ascii="Times New Roman" w:eastAsia="Times New Roman" w:hAnsi="Times New Roman" w:cs="Times New Roman"/>
                      <w:color w:val="000000"/>
                      <w:sz w:val="24"/>
                      <w:szCs w:val="24"/>
                      <w:lang w:eastAsia="fr-FR"/>
                    </w:rPr>
                    <w:t>méropénème</w:t>
                  </w:r>
                  <w:proofErr w:type="spellEnd"/>
                  <w:r w:rsidRPr="00474495">
                    <w:rPr>
                      <w:rFonts w:ascii="Times New Roman" w:eastAsia="Times New Roman" w:hAnsi="Times New Roman" w:cs="Times New Roman"/>
                      <w:color w:val="000000"/>
                      <w:sz w:val="24"/>
                      <w:szCs w:val="24"/>
                      <w:lang w:eastAsia="fr-FR"/>
                    </w:rPr>
                    <w:t>, l'</w:t>
                  </w:r>
                  <w:proofErr w:type="spellStart"/>
                  <w:r w:rsidRPr="00474495">
                    <w:rPr>
                      <w:rFonts w:ascii="Times New Roman" w:eastAsia="Times New Roman" w:hAnsi="Times New Roman" w:cs="Times New Roman"/>
                      <w:color w:val="000000"/>
                      <w:sz w:val="24"/>
                      <w:szCs w:val="24"/>
                      <w:lang w:eastAsia="fr-FR"/>
                    </w:rPr>
                    <w:t>amikacine</w:t>
                  </w:r>
                  <w:proofErr w:type="spellEnd"/>
                  <w:r w:rsidRPr="00474495">
                    <w:rPr>
                      <w:rFonts w:ascii="Times New Roman" w:eastAsia="Times New Roman" w:hAnsi="Times New Roman" w:cs="Times New Roman"/>
                      <w:color w:val="000000"/>
                      <w:sz w:val="24"/>
                      <w:szCs w:val="24"/>
                      <w:lang w:eastAsia="fr-FR"/>
                    </w:rPr>
                    <w:t>, l'</w:t>
                  </w:r>
                  <w:proofErr w:type="spellStart"/>
                  <w:r w:rsidRPr="00474495">
                    <w:rPr>
                      <w:rFonts w:ascii="Times New Roman" w:eastAsia="Times New Roman" w:hAnsi="Times New Roman" w:cs="Times New Roman"/>
                      <w:color w:val="000000"/>
                      <w:sz w:val="24"/>
                      <w:szCs w:val="24"/>
                      <w:lang w:eastAsia="fr-FR"/>
                    </w:rPr>
                    <w:t>iséparmicine</w:t>
                  </w:r>
                  <w:proofErr w:type="spellEnd"/>
                  <w:r w:rsidRPr="00474495">
                    <w:rPr>
                      <w:rFonts w:ascii="Times New Roman" w:eastAsia="Times New Roman" w:hAnsi="Times New Roman" w:cs="Times New Roman"/>
                      <w:color w:val="000000"/>
                      <w:sz w:val="24"/>
                      <w:szCs w:val="24"/>
                      <w:lang w:eastAsia="fr-FR"/>
                    </w:rPr>
                    <w:t xml:space="preserve">, la </w:t>
                  </w:r>
                  <w:proofErr w:type="spellStart"/>
                  <w:r w:rsidRPr="00474495">
                    <w:rPr>
                      <w:rFonts w:ascii="Times New Roman" w:eastAsia="Times New Roman" w:hAnsi="Times New Roman" w:cs="Times New Roman"/>
                      <w:color w:val="000000"/>
                      <w:sz w:val="24"/>
                      <w:szCs w:val="24"/>
                      <w:lang w:eastAsia="fr-FR"/>
                    </w:rPr>
                    <w:t>tobramycine</w:t>
                  </w:r>
                  <w:proofErr w:type="spellEnd"/>
                  <w:r w:rsidRPr="00474495">
                    <w:rPr>
                      <w:rFonts w:ascii="Times New Roman" w:eastAsia="Times New Roman" w:hAnsi="Times New Roman" w:cs="Times New Roman"/>
                      <w:color w:val="000000"/>
                      <w:sz w:val="24"/>
                      <w:szCs w:val="24"/>
                      <w:lang w:eastAsia="fr-FR"/>
                    </w:rPr>
                    <w:t xml:space="preserve">, la </w:t>
                  </w:r>
                  <w:proofErr w:type="spellStart"/>
                  <w:r w:rsidRPr="00474495">
                    <w:rPr>
                      <w:rFonts w:ascii="Times New Roman" w:eastAsia="Times New Roman" w:hAnsi="Times New Roman" w:cs="Times New Roman"/>
                      <w:color w:val="000000"/>
                      <w:sz w:val="24"/>
                      <w:szCs w:val="24"/>
                      <w:lang w:eastAsia="fr-FR"/>
                    </w:rPr>
                    <w:t>ciprofloxacine</w:t>
                  </w:r>
                  <w:proofErr w:type="spellEnd"/>
                  <w:r w:rsidRPr="00474495">
                    <w:rPr>
                      <w:rFonts w:ascii="Times New Roman" w:eastAsia="Times New Roman" w:hAnsi="Times New Roman" w:cs="Times New Roman"/>
                      <w:color w:val="000000"/>
                      <w:sz w:val="24"/>
                      <w:szCs w:val="24"/>
                      <w:lang w:eastAsia="fr-FR"/>
                    </w:rPr>
                    <w:t xml:space="preserve">, la </w:t>
                  </w:r>
                  <w:proofErr w:type="spellStart"/>
                  <w:r w:rsidRPr="00474495">
                    <w:rPr>
                      <w:rFonts w:ascii="Times New Roman" w:eastAsia="Times New Roman" w:hAnsi="Times New Roman" w:cs="Times New Roman"/>
                      <w:color w:val="000000"/>
                      <w:sz w:val="24"/>
                      <w:szCs w:val="24"/>
                      <w:lang w:eastAsia="fr-FR"/>
                    </w:rPr>
                    <w:t>fosfomycine</w:t>
                  </w:r>
                  <w:proofErr w:type="spellEnd"/>
                  <w:r w:rsidRPr="00474495">
                    <w:rPr>
                      <w:rFonts w:ascii="Times New Roman" w:eastAsia="Times New Roman" w:hAnsi="Times New Roman" w:cs="Times New Roman"/>
                      <w:color w:val="000000"/>
                      <w:sz w:val="24"/>
                      <w:szCs w:val="24"/>
                      <w:lang w:eastAsia="fr-FR"/>
                    </w:rPr>
                    <w:t xml:space="preserve"> et la colistine. La </w:t>
                  </w:r>
                  <w:proofErr w:type="spellStart"/>
                  <w:r w:rsidRPr="00474495">
                    <w:rPr>
                      <w:rFonts w:ascii="Times New Roman" w:eastAsia="Times New Roman" w:hAnsi="Times New Roman" w:cs="Times New Roman"/>
                      <w:color w:val="000000"/>
                      <w:sz w:val="24"/>
                      <w:szCs w:val="24"/>
                      <w:lang w:eastAsia="fr-FR"/>
                    </w:rPr>
                    <w:t>ciprofloxacine</w:t>
                  </w:r>
                  <w:proofErr w:type="spellEnd"/>
                  <w:r w:rsidRPr="00474495">
                    <w:rPr>
                      <w:rFonts w:ascii="Times New Roman" w:eastAsia="Times New Roman" w:hAnsi="Times New Roman" w:cs="Times New Roman"/>
                      <w:color w:val="000000"/>
                      <w:sz w:val="24"/>
                      <w:szCs w:val="24"/>
                      <w:lang w:eastAsia="fr-FR"/>
                    </w:rPr>
                    <w:t xml:space="preserve"> et la </w:t>
                  </w:r>
                  <w:proofErr w:type="spellStart"/>
                  <w:r w:rsidRPr="00474495">
                    <w:rPr>
                      <w:rFonts w:ascii="Times New Roman" w:eastAsia="Times New Roman" w:hAnsi="Times New Roman" w:cs="Times New Roman"/>
                      <w:color w:val="000000"/>
                      <w:sz w:val="24"/>
                      <w:szCs w:val="24"/>
                      <w:lang w:eastAsia="fr-FR"/>
                    </w:rPr>
                    <w:t>fosfomycine</w:t>
                  </w:r>
                  <w:proofErr w:type="spellEnd"/>
                  <w:r w:rsidRPr="00474495">
                    <w:rPr>
                      <w:rFonts w:ascii="Times New Roman" w:eastAsia="Times New Roman" w:hAnsi="Times New Roman" w:cs="Times New Roman"/>
                      <w:color w:val="000000"/>
                      <w:sz w:val="24"/>
                      <w:szCs w:val="24"/>
                      <w:lang w:eastAsia="fr-FR"/>
                    </w:rPr>
                    <w:t xml:space="preserve"> doivent être utilisées en association avec d'autres classes d'antibiotiques pour éviter la sélection de mutants résistants.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color w:val="000000"/>
                      <w:sz w:val="24"/>
                      <w:szCs w:val="24"/>
                      <w:lang w:eastAsia="fr-FR"/>
                    </w:rPr>
                    <w:t xml:space="preserve">Compte tenu des antibiotiques utilisables en médecine vétérinaire, le traitement des infections animales à </w:t>
                  </w:r>
                  <w:proofErr w:type="spellStart"/>
                  <w:r w:rsidRPr="00474495">
                    <w:rPr>
                      <w:rFonts w:ascii="Times New Roman" w:eastAsia="Times New Roman" w:hAnsi="Times New Roman" w:cs="Times New Roman"/>
                      <w:i/>
                      <w:iCs/>
                      <w:color w:val="000000"/>
                      <w:sz w:val="24"/>
                      <w:szCs w:val="24"/>
                      <w:lang w:eastAsia="fr-FR"/>
                    </w:rPr>
                    <w:t>Pseudomonas</w:t>
                  </w:r>
                  <w:proofErr w:type="spellEnd"/>
                  <w:r w:rsidRPr="00474495">
                    <w:rPr>
                      <w:rFonts w:ascii="Times New Roman" w:eastAsia="Times New Roman" w:hAnsi="Times New Roman" w:cs="Times New Roman"/>
                      <w:color w:val="000000"/>
                      <w:sz w:val="24"/>
                      <w:szCs w:val="24"/>
                      <w:lang w:eastAsia="fr-FR"/>
                    </w:rPr>
                    <w:t xml:space="preserve"> </w:t>
                  </w:r>
                  <w:proofErr w:type="spellStart"/>
                  <w:r w:rsidRPr="00474495">
                    <w:rPr>
                      <w:rFonts w:ascii="Times New Roman" w:eastAsia="Times New Roman" w:hAnsi="Times New Roman" w:cs="Times New Roman"/>
                      <w:i/>
                      <w:iCs/>
                      <w:color w:val="000000"/>
                      <w:sz w:val="24"/>
                      <w:szCs w:val="24"/>
                      <w:lang w:eastAsia="fr-FR"/>
                    </w:rPr>
                    <w:t>aeruginosa</w:t>
                  </w:r>
                  <w:proofErr w:type="spellEnd"/>
                  <w:r w:rsidRPr="00474495">
                    <w:rPr>
                      <w:rFonts w:ascii="Times New Roman" w:eastAsia="Times New Roman" w:hAnsi="Times New Roman" w:cs="Times New Roman"/>
                      <w:color w:val="000000"/>
                      <w:sz w:val="24"/>
                      <w:szCs w:val="24"/>
                      <w:lang w:eastAsia="fr-FR"/>
                    </w:rPr>
                    <w:t xml:space="preserve"> peut être très difficile.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color w:val="000000"/>
                      <w:sz w:val="24"/>
                      <w:szCs w:val="24"/>
                      <w:lang w:eastAsia="fr-FR"/>
                    </w:rPr>
                    <w:t xml:space="preserve">  </w:t>
                  </w:r>
                </w:p>
                <w:p w:rsidR="00474495" w:rsidRPr="00474495" w:rsidRDefault="00474495" w:rsidP="00474495">
                  <w:pPr>
                    <w:spacing w:after="90" w:line="240" w:lineRule="auto"/>
                    <w:rPr>
                      <w:rFonts w:ascii="Times New Roman" w:eastAsia="Times New Roman" w:hAnsi="Times New Roman" w:cs="Times New Roman"/>
                      <w:color w:val="000000"/>
                      <w:sz w:val="24"/>
                      <w:szCs w:val="24"/>
                      <w:lang w:eastAsia="fr-FR"/>
                    </w:rPr>
                  </w:pPr>
                  <w:r w:rsidRPr="00474495">
                    <w:rPr>
                      <w:rFonts w:ascii="Times New Roman" w:eastAsia="Times New Roman" w:hAnsi="Times New Roman" w:cs="Times New Roman"/>
                      <w:color w:val="000000"/>
                      <w:sz w:val="24"/>
                      <w:szCs w:val="24"/>
                      <w:lang w:eastAsia="fr-FR"/>
                    </w:rPr>
                    <w:t xml:space="preserve">  </w:t>
                  </w:r>
                </w:p>
              </w:tc>
            </w:tr>
          </w:tbl>
          <w:p w:rsidR="00474495" w:rsidRPr="00474495" w:rsidRDefault="00474495" w:rsidP="00474495">
            <w:pPr>
              <w:spacing w:after="0" w:line="240" w:lineRule="auto"/>
              <w:rPr>
                <w:rFonts w:ascii="Times New Roman" w:eastAsia="Times New Roman" w:hAnsi="Times New Roman" w:cs="Times New Roman"/>
                <w:color w:val="000000"/>
                <w:sz w:val="24"/>
                <w:szCs w:val="24"/>
                <w:lang w:eastAsia="fr-FR"/>
              </w:rPr>
            </w:pPr>
          </w:p>
        </w:tc>
      </w:tr>
    </w:tbl>
    <w:p w:rsidR="001277E2" w:rsidRDefault="001277E2"/>
    <w:sectPr w:rsidR="001277E2" w:rsidSect="001277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4495"/>
    <w:rsid w:val="001277E2"/>
    <w:rsid w:val="00474495"/>
    <w:rsid w:val="00CC4BA9"/>
    <w:rsid w:val="00FE1A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7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74495"/>
    <w:rPr>
      <w:strike w:val="0"/>
      <w:dstrike w:val="0"/>
      <w:color w:val="0000FF"/>
      <w:u w:val="none"/>
      <w:effect w:val="none"/>
    </w:rPr>
  </w:style>
  <w:style w:type="paragraph" w:styleId="NormalWeb">
    <w:name w:val="Normal (Web)"/>
    <w:basedOn w:val="Normal"/>
    <w:uiPriority w:val="99"/>
    <w:unhideWhenUsed/>
    <w:rsid w:val="00474495"/>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4744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44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0864095">
      <w:bodyDiv w:val="1"/>
      <w:marLeft w:val="0"/>
      <w:marRight w:val="0"/>
      <w:marTop w:val="0"/>
      <w:marBottom w:val="0"/>
      <w:divBdr>
        <w:top w:val="none" w:sz="0" w:space="0" w:color="auto"/>
        <w:left w:val="none" w:sz="0" w:space="0" w:color="auto"/>
        <w:bottom w:val="none" w:sz="0" w:space="0" w:color="auto"/>
        <w:right w:val="none" w:sz="0" w:space="0" w:color="auto"/>
      </w:divBdr>
      <w:divsChild>
        <w:div w:id="31271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cterio.cict.fr/bacdi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cterio.cict.fr/bacdico/pp/pseudomonadales.html" TargetMode="External"/><Relationship Id="rId5" Type="http://schemas.openxmlformats.org/officeDocument/2006/relationships/hyperlink" Target="http://www.bacterio.cict.fr/" TargetMode="External"/><Relationship Id="rId4" Type="http://schemas.openxmlformats.org/officeDocument/2006/relationships/hyperlink" Target="http://www.bacterio.cict.fr/p/pseudomonas.html"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1799</Words>
  <Characters>9900</Characters>
  <Application>Microsoft Office Word</Application>
  <DocSecurity>0</DocSecurity>
  <Lines>82</Lines>
  <Paragraphs>23</Paragraphs>
  <ScaleCrop>false</ScaleCrop>
  <Company/>
  <LinksUpToDate>false</LinksUpToDate>
  <CharactersWithSpaces>11676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2010-05-27T13:59:00Z</dcterms:created>
  <dcterms:modified xsi:type="dcterms:W3CDTF">2010-05-27T14:00:00Z</dcterms:modified>
</cp:coreProperties>
</file>